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5B8B" w14:textId="6A332F71" w:rsidR="00E63E0C" w:rsidRPr="00B0091F" w:rsidRDefault="00E63E0C" w:rsidP="00652EDB">
      <w:pPr>
        <w:rPr>
          <w:rFonts w:ascii="Arial" w:hAnsi="Arial" w:cs="Arial"/>
        </w:rPr>
      </w:pPr>
      <w:r w:rsidRPr="00B0091F">
        <w:rPr>
          <w:rFonts w:ascii="Arial" w:hAnsi="Arial" w:cs="Arial"/>
          <w:b/>
          <w:bCs/>
        </w:rPr>
        <w:t xml:space="preserve">Inclusions: </w:t>
      </w:r>
    </w:p>
    <w:p w14:paraId="54B0500D" w14:textId="77777777" w:rsidR="003369F7" w:rsidRDefault="003369F7" w:rsidP="00E63E0C">
      <w:pPr>
        <w:pStyle w:val="ListParagraph"/>
        <w:numPr>
          <w:ilvl w:val="0"/>
          <w:numId w:val="1"/>
        </w:numPr>
        <w:rPr>
          <w:rFonts w:ascii="Arial" w:hAnsi="Arial" w:cs="Arial"/>
          <w:color w:val="000000" w:themeColor="text1"/>
          <w:sz w:val="24"/>
          <w:szCs w:val="24"/>
        </w:rPr>
      </w:pPr>
      <w:r>
        <w:rPr>
          <w:rFonts w:ascii="Arial" w:hAnsi="Arial" w:cs="Arial"/>
          <w:color w:val="000000" w:themeColor="text1"/>
          <w:sz w:val="24"/>
          <w:szCs w:val="24"/>
        </w:rPr>
        <w:t>Virtual pre-move survey upon request</w:t>
      </w:r>
    </w:p>
    <w:p w14:paraId="61F2D1EB" w14:textId="4D662724" w:rsidR="00E63E0C" w:rsidRPr="00B0091F" w:rsidRDefault="00337647" w:rsidP="00E63E0C">
      <w:pPr>
        <w:pStyle w:val="ListParagraph"/>
        <w:numPr>
          <w:ilvl w:val="0"/>
          <w:numId w:val="1"/>
        </w:numPr>
        <w:rPr>
          <w:rFonts w:ascii="Arial" w:hAnsi="Arial" w:cs="Arial"/>
          <w:color w:val="000000" w:themeColor="text1"/>
          <w:sz w:val="24"/>
          <w:szCs w:val="24"/>
        </w:rPr>
      </w:pPr>
      <w:r>
        <w:rPr>
          <w:rFonts w:ascii="Arial" w:hAnsi="Arial" w:cs="Arial"/>
          <w:color w:val="000000" w:themeColor="text1"/>
          <w:sz w:val="24"/>
          <w:szCs w:val="24"/>
        </w:rPr>
        <w:t xml:space="preserve">Disassembly of basic furniture </w:t>
      </w:r>
      <w:proofErr w:type="gramStart"/>
      <w:r>
        <w:rPr>
          <w:rFonts w:ascii="Arial" w:hAnsi="Arial" w:cs="Arial"/>
          <w:color w:val="000000" w:themeColor="text1"/>
          <w:sz w:val="24"/>
          <w:szCs w:val="24"/>
        </w:rPr>
        <w:t>( bed</w:t>
      </w:r>
      <w:proofErr w:type="gramEnd"/>
      <w:r>
        <w:rPr>
          <w:rFonts w:ascii="Arial" w:hAnsi="Arial" w:cs="Arial"/>
          <w:color w:val="000000" w:themeColor="text1"/>
          <w:sz w:val="24"/>
          <w:szCs w:val="24"/>
        </w:rPr>
        <w:t>, dining, sofa )</w:t>
      </w:r>
      <w:r w:rsidR="00A36060" w:rsidRPr="00B0091F">
        <w:rPr>
          <w:rFonts w:ascii="Arial" w:hAnsi="Arial" w:cs="Arial"/>
          <w:color w:val="000000" w:themeColor="text1"/>
          <w:sz w:val="24"/>
          <w:szCs w:val="24"/>
        </w:rPr>
        <w:t xml:space="preserve"> </w:t>
      </w:r>
      <w:r w:rsidR="00E63E0C" w:rsidRPr="00B0091F">
        <w:rPr>
          <w:rStyle w:val="apple-converted-space"/>
          <w:rFonts w:ascii="Arial" w:hAnsi="Arial" w:cs="Arial"/>
          <w:color w:val="000000" w:themeColor="text1"/>
          <w:sz w:val="24"/>
          <w:szCs w:val="24"/>
        </w:rPr>
        <w:t xml:space="preserve"> </w:t>
      </w:r>
    </w:p>
    <w:p w14:paraId="24DA72B6" w14:textId="62EEECC3" w:rsidR="00E63E0C" w:rsidRPr="0027023A" w:rsidRDefault="0034159D" w:rsidP="00B36F30">
      <w:pPr>
        <w:pStyle w:val="ListParagraph"/>
        <w:numPr>
          <w:ilvl w:val="0"/>
          <w:numId w:val="1"/>
        </w:numPr>
        <w:rPr>
          <w:rFonts w:ascii="Arial" w:hAnsi="Arial" w:cs="Arial"/>
          <w:color w:val="000000" w:themeColor="text1"/>
          <w:sz w:val="24"/>
          <w:szCs w:val="24"/>
        </w:rPr>
      </w:pPr>
      <w:r w:rsidRPr="0027023A">
        <w:rPr>
          <w:rFonts w:ascii="Arial" w:eastAsia="Calibri" w:hAnsi="Arial" w:cs="Arial"/>
          <w:color w:val="000000" w:themeColor="text1"/>
          <w:sz w:val="24"/>
          <w:szCs w:val="24"/>
        </w:rPr>
        <w:t xml:space="preserve">Export wrapping of furniture and packing </w:t>
      </w:r>
      <w:proofErr w:type="gramStart"/>
      <w:r w:rsidRPr="0027023A">
        <w:rPr>
          <w:rFonts w:ascii="Arial" w:eastAsia="Calibri" w:hAnsi="Arial" w:cs="Arial"/>
          <w:color w:val="000000" w:themeColor="text1"/>
          <w:sz w:val="24"/>
          <w:szCs w:val="24"/>
        </w:rPr>
        <w:t>cartons</w:t>
      </w:r>
      <w:proofErr w:type="gramEnd"/>
      <w:r w:rsidRPr="0027023A">
        <w:rPr>
          <w:rFonts w:ascii="Arial" w:eastAsia="Calibri" w:hAnsi="Arial" w:cs="Arial"/>
          <w:color w:val="000000" w:themeColor="text1"/>
          <w:sz w:val="24"/>
          <w:szCs w:val="24"/>
        </w:rPr>
        <w:t xml:space="preserve"> </w:t>
      </w:r>
    </w:p>
    <w:p w14:paraId="3AF2990C" w14:textId="3EF80F90" w:rsidR="00E63E0C" w:rsidRPr="00B0091F" w:rsidRDefault="004D3592" w:rsidP="004D3592">
      <w:pPr>
        <w:pStyle w:val="ListParagraph"/>
        <w:numPr>
          <w:ilvl w:val="0"/>
          <w:numId w:val="1"/>
        </w:numPr>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Labor and material charges </w:t>
      </w:r>
    </w:p>
    <w:p w14:paraId="0A184094" w14:textId="77777777" w:rsidR="00BB7CBC" w:rsidRDefault="00E60002" w:rsidP="00E63E0C">
      <w:pPr>
        <w:pStyle w:val="ListParagraph"/>
        <w:numPr>
          <w:ilvl w:val="0"/>
          <w:numId w:val="1"/>
        </w:numPr>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Loading onto steamship </w:t>
      </w:r>
      <w:r w:rsidR="00504CC2">
        <w:rPr>
          <w:rFonts w:ascii="Arial" w:eastAsia="Calibri" w:hAnsi="Arial" w:cs="Arial"/>
          <w:color w:val="000000" w:themeColor="text1"/>
          <w:sz w:val="24"/>
          <w:szCs w:val="24"/>
        </w:rPr>
        <w:t xml:space="preserve">line containers </w:t>
      </w:r>
      <w:r w:rsidR="00EE699B">
        <w:rPr>
          <w:rFonts w:ascii="Arial" w:eastAsia="Calibri" w:hAnsi="Arial" w:cs="Arial"/>
          <w:color w:val="000000" w:themeColor="text1"/>
          <w:sz w:val="24"/>
          <w:szCs w:val="24"/>
        </w:rPr>
        <w:t xml:space="preserve">(FCL) </w:t>
      </w:r>
      <w:r w:rsidR="000B2701">
        <w:rPr>
          <w:rFonts w:ascii="Arial" w:eastAsia="Calibri" w:hAnsi="Arial" w:cs="Arial"/>
          <w:color w:val="000000" w:themeColor="text1"/>
          <w:sz w:val="24"/>
          <w:szCs w:val="24"/>
        </w:rPr>
        <w:t xml:space="preserve">and </w:t>
      </w:r>
      <w:r w:rsidR="00BB7CBC">
        <w:rPr>
          <w:rFonts w:ascii="Arial" w:eastAsia="Calibri" w:hAnsi="Arial" w:cs="Arial"/>
          <w:color w:val="000000" w:themeColor="text1"/>
          <w:sz w:val="24"/>
          <w:szCs w:val="24"/>
        </w:rPr>
        <w:t>W</w:t>
      </w:r>
      <w:r w:rsidR="000B2701">
        <w:rPr>
          <w:rFonts w:ascii="Arial" w:eastAsia="Calibri" w:hAnsi="Arial" w:cs="Arial"/>
          <w:color w:val="000000" w:themeColor="text1"/>
          <w:sz w:val="24"/>
          <w:szCs w:val="24"/>
        </w:rPr>
        <w:t xml:space="preserve">ooden </w:t>
      </w:r>
      <w:proofErr w:type="spellStart"/>
      <w:r w:rsidR="000B2701">
        <w:rPr>
          <w:rFonts w:ascii="Arial" w:eastAsia="Calibri" w:hAnsi="Arial" w:cs="Arial"/>
          <w:color w:val="000000" w:themeColor="text1"/>
          <w:sz w:val="24"/>
          <w:szCs w:val="24"/>
        </w:rPr>
        <w:t>liftvans</w:t>
      </w:r>
      <w:proofErr w:type="spellEnd"/>
      <w:r w:rsidR="000B2701">
        <w:rPr>
          <w:rFonts w:ascii="Arial" w:eastAsia="Calibri" w:hAnsi="Arial" w:cs="Arial"/>
          <w:color w:val="000000" w:themeColor="text1"/>
          <w:sz w:val="24"/>
          <w:szCs w:val="24"/>
        </w:rPr>
        <w:t xml:space="preserve"> (LCL)</w:t>
      </w:r>
    </w:p>
    <w:p w14:paraId="1946D4BA" w14:textId="77777777" w:rsidR="002B1907" w:rsidRDefault="00BB7CBC" w:rsidP="00E63E0C">
      <w:pPr>
        <w:pStyle w:val="ListParagraph"/>
        <w:numPr>
          <w:ilvl w:val="0"/>
          <w:numId w:val="1"/>
        </w:numPr>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Preparing inventory and labelling </w:t>
      </w:r>
    </w:p>
    <w:p w14:paraId="129083A8" w14:textId="77777777" w:rsidR="00A55DD0" w:rsidRDefault="002B1907" w:rsidP="00E63E0C">
      <w:pPr>
        <w:pStyle w:val="ListParagraph"/>
        <w:numPr>
          <w:ilvl w:val="0"/>
          <w:numId w:val="1"/>
        </w:numPr>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Preparation for common carrier </w:t>
      </w:r>
      <w:proofErr w:type="gramStart"/>
      <w:r>
        <w:rPr>
          <w:rFonts w:ascii="Arial" w:eastAsia="Calibri" w:hAnsi="Arial" w:cs="Arial"/>
          <w:color w:val="000000" w:themeColor="text1"/>
          <w:sz w:val="24"/>
          <w:szCs w:val="24"/>
        </w:rPr>
        <w:t>shipping including</w:t>
      </w:r>
      <w:proofErr w:type="gramEnd"/>
      <w:r>
        <w:rPr>
          <w:rFonts w:ascii="Arial" w:eastAsia="Calibri" w:hAnsi="Arial" w:cs="Arial"/>
          <w:color w:val="000000" w:themeColor="text1"/>
          <w:sz w:val="24"/>
          <w:szCs w:val="24"/>
        </w:rPr>
        <w:t xml:space="preserve"> </w:t>
      </w:r>
      <w:r w:rsidR="00FC0821">
        <w:rPr>
          <w:rFonts w:ascii="Arial" w:eastAsia="Calibri" w:hAnsi="Arial" w:cs="Arial"/>
          <w:color w:val="000000" w:themeColor="text1"/>
          <w:sz w:val="24"/>
          <w:szCs w:val="24"/>
        </w:rPr>
        <w:t xml:space="preserve">securing load for transport, security seals, </w:t>
      </w:r>
      <w:r w:rsidR="00C061D2">
        <w:rPr>
          <w:rFonts w:ascii="Arial" w:eastAsia="Calibri" w:hAnsi="Arial" w:cs="Arial"/>
          <w:color w:val="000000" w:themeColor="text1"/>
          <w:sz w:val="24"/>
          <w:szCs w:val="24"/>
        </w:rPr>
        <w:t xml:space="preserve">steel banding, </w:t>
      </w:r>
      <w:r w:rsidR="00A55DD0">
        <w:rPr>
          <w:rFonts w:ascii="Arial" w:eastAsia="Calibri" w:hAnsi="Arial" w:cs="Arial"/>
          <w:color w:val="000000" w:themeColor="text1"/>
          <w:sz w:val="24"/>
          <w:szCs w:val="24"/>
        </w:rPr>
        <w:t xml:space="preserve">stretch wrapping, etc. </w:t>
      </w:r>
    </w:p>
    <w:p w14:paraId="4AC8E672" w14:textId="77777777" w:rsidR="005346D7" w:rsidRDefault="00773A68" w:rsidP="00E63E0C">
      <w:pPr>
        <w:pStyle w:val="ListParagraph"/>
        <w:numPr>
          <w:ilvl w:val="0"/>
          <w:numId w:val="1"/>
        </w:numPr>
        <w:rPr>
          <w:rFonts w:ascii="Arial" w:eastAsia="Calibri" w:hAnsi="Arial" w:cs="Arial"/>
          <w:color w:val="000000" w:themeColor="text1"/>
          <w:sz w:val="24"/>
          <w:szCs w:val="24"/>
        </w:rPr>
      </w:pPr>
      <w:r>
        <w:rPr>
          <w:rFonts w:ascii="Arial" w:eastAsia="Calibri" w:hAnsi="Arial" w:cs="Arial"/>
          <w:color w:val="000000" w:themeColor="text1"/>
          <w:sz w:val="24"/>
          <w:szCs w:val="24"/>
        </w:rPr>
        <w:t>Our mover’s liability is limited up to USD 0.60</w:t>
      </w:r>
      <w:r w:rsidR="005346D7">
        <w:rPr>
          <w:rFonts w:ascii="Arial" w:eastAsia="Calibri" w:hAnsi="Arial" w:cs="Arial"/>
          <w:color w:val="000000" w:themeColor="text1"/>
          <w:sz w:val="24"/>
          <w:szCs w:val="24"/>
        </w:rPr>
        <w:t xml:space="preserve">/ lbs., while goods are in our </w:t>
      </w:r>
      <w:proofErr w:type="gramStart"/>
      <w:r w:rsidR="005346D7">
        <w:rPr>
          <w:rFonts w:ascii="Arial" w:eastAsia="Calibri" w:hAnsi="Arial" w:cs="Arial"/>
          <w:color w:val="000000" w:themeColor="text1"/>
          <w:sz w:val="24"/>
          <w:szCs w:val="24"/>
        </w:rPr>
        <w:t>possession</w:t>
      </w:r>
      <w:proofErr w:type="gramEnd"/>
    </w:p>
    <w:p w14:paraId="167EAD7E" w14:textId="677DE717" w:rsidR="00D10767" w:rsidRDefault="005346D7" w:rsidP="00E63E0C">
      <w:pPr>
        <w:pStyle w:val="ListParagraph"/>
        <w:numPr>
          <w:ilvl w:val="0"/>
          <w:numId w:val="1"/>
        </w:numPr>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Trucking steamship line container </w:t>
      </w:r>
      <w:r w:rsidR="00D10767">
        <w:rPr>
          <w:rFonts w:ascii="Arial" w:eastAsia="Calibri" w:hAnsi="Arial" w:cs="Arial"/>
          <w:color w:val="000000" w:themeColor="text1"/>
          <w:sz w:val="24"/>
          <w:szCs w:val="24"/>
        </w:rPr>
        <w:t>or export container at origin city</w:t>
      </w:r>
      <w:r w:rsidR="004B33B1">
        <w:rPr>
          <w:rFonts w:ascii="Arial" w:eastAsia="Calibri" w:hAnsi="Arial" w:cs="Arial"/>
          <w:color w:val="000000" w:themeColor="text1"/>
          <w:sz w:val="24"/>
          <w:szCs w:val="24"/>
        </w:rPr>
        <w:t xml:space="preserve">, loading </w:t>
      </w:r>
      <w:r w:rsidR="009D6D1F">
        <w:rPr>
          <w:rFonts w:ascii="Arial" w:eastAsia="Calibri" w:hAnsi="Arial" w:cs="Arial"/>
          <w:color w:val="000000" w:themeColor="text1"/>
          <w:sz w:val="24"/>
          <w:szCs w:val="24"/>
        </w:rPr>
        <w:t xml:space="preserve">and transporting to the closest origin </w:t>
      </w:r>
      <w:proofErr w:type="gramStart"/>
      <w:r w:rsidR="009D6D1F">
        <w:rPr>
          <w:rFonts w:ascii="Arial" w:eastAsia="Calibri" w:hAnsi="Arial" w:cs="Arial"/>
          <w:color w:val="000000" w:themeColor="text1"/>
          <w:sz w:val="24"/>
          <w:szCs w:val="24"/>
        </w:rPr>
        <w:t>port</w:t>
      </w:r>
      <w:proofErr w:type="gramEnd"/>
    </w:p>
    <w:p w14:paraId="07E62878" w14:textId="58FD131E" w:rsidR="00E63E0C" w:rsidRPr="00B0091F" w:rsidRDefault="00F77024" w:rsidP="00E63E0C">
      <w:pPr>
        <w:pStyle w:val="ListParagraph"/>
        <w:numPr>
          <w:ilvl w:val="0"/>
          <w:numId w:val="1"/>
        </w:numPr>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Common carrier </w:t>
      </w:r>
      <w:r w:rsidR="001D0AE1">
        <w:rPr>
          <w:rFonts w:ascii="Arial" w:eastAsia="Calibri" w:hAnsi="Arial" w:cs="Arial"/>
          <w:color w:val="000000" w:themeColor="text1"/>
          <w:sz w:val="24"/>
          <w:szCs w:val="24"/>
        </w:rPr>
        <w:t xml:space="preserve">freight charges, Bill of Lading and Origin/ </w:t>
      </w:r>
      <w:r w:rsidR="00BF4B59">
        <w:rPr>
          <w:rFonts w:ascii="Arial" w:eastAsia="Calibri" w:hAnsi="Arial" w:cs="Arial"/>
          <w:color w:val="000000" w:themeColor="text1"/>
          <w:sz w:val="24"/>
          <w:szCs w:val="24"/>
        </w:rPr>
        <w:t>OBL documentation</w:t>
      </w:r>
      <w:r w:rsidR="00E63E0C" w:rsidRPr="00B0091F">
        <w:rPr>
          <w:rFonts w:ascii="Arial" w:eastAsia="Calibri" w:hAnsi="Arial" w:cs="Arial"/>
          <w:color w:val="000000" w:themeColor="text1"/>
          <w:sz w:val="24"/>
          <w:szCs w:val="24"/>
        </w:rPr>
        <w:t xml:space="preserve"> </w:t>
      </w:r>
    </w:p>
    <w:p w14:paraId="42E34C71" w14:textId="4A999C05" w:rsidR="00861568" w:rsidRPr="00B0091F" w:rsidRDefault="00CA0C70" w:rsidP="00861568">
      <w:pPr>
        <w:pStyle w:val="ListParagraph"/>
        <w:numPr>
          <w:ilvl w:val="0"/>
          <w:numId w:val="1"/>
        </w:numPr>
        <w:rPr>
          <w:rFonts w:ascii="Arial" w:hAnsi="Arial" w:cs="Arial"/>
          <w:color w:val="000000" w:themeColor="text1"/>
          <w:sz w:val="24"/>
          <w:szCs w:val="24"/>
        </w:rPr>
      </w:pPr>
      <w:r>
        <w:rPr>
          <w:rFonts w:ascii="Arial" w:hAnsi="Arial" w:cs="Arial"/>
          <w:color w:val="000000" w:themeColor="text1"/>
          <w:sz w:val="24"/>
          <w:szCs w:val="24"/>
        </w:rPr>
        <w:t xml:space="preserve">Pickup from origin based on </w:t>
      </w:r>
      <w:r w:rsidR="005C2BF8">
        <w:rPr>
          <w:rFonts w:ascii="Arial" w:hAnsi="Arial" w:cs="Arial"/>
          <w:color w:val="000000" w:themeColor="text1"/>
          <w:sz w:val="24"/>
          <w:szCs w:val="24"/>
        </w:rPr>
        <w:t xml:space="preserve">a </w:t>
      </w:r>
      <w:r>
        <w:rPr>
          <w:rFonts w:ascii="Arial" w:hAnsi="Arial" w:cs="Arial"/>
          <w:color w:val="000000" w:themeColor="text1"/>
          <w:sz w:val="24"/>
          <w:szCs w:val="24"/>
        </w:rPr>
        <w:t xml:space="preserve">normal access </w:t>
      </w:r>
      <w:proofErr w:type="gramStart"/>
      <w:r w:rsidR="005C2BF8">
        <w:rPr>
          <w:rFonts w:ascii="Arial" w:hAnsi="Arial" w:cs="Arial"/>
          <w:color w:val="000000" w:themeColor="text1"/>
          <w:sz w:val="24"/>
          <w:szCs w:val="24"/>
        </w:rPr>
        <w:t>( up</w:t>
      </w:r>
      <w:proofErr w:type="gramEnd"/>
      <w:r w:rsidR="005C2BF8">
        <w:rPr>
          <w:rFonts w:ascii="Arial" w:hAnsi="Arial" w:cs="Arial"/>
          <w:color w:val="000000" w:themeColor="text1"/>
          <w:sz w:val="24"/>
          <w:szCs w:val="24"/>
        </w:rPr>
        <w:t xml:space="preserve"> to 2</w:t>
      </w:r>
      <w:r w:rsidR="005C2BF8" w:rsidRPr="005C2BF8">
        <w:rPr>
          <w:rFonts w:ascii="Arial" w:hAnsi="Arial" w:cs="Arial"/>
          <w:color w:val="000000" w:themeColor="text1"/>
          <w:sz w:val="24"/>
          <w:szCs w:val="24"/>
          <w:vertAlign w:val="superscript"/>
        </w:rPr>
        <w:t>nd</w:t>
      </w:r>
      <w:r w:rsidR="005C2BF8">
        <w:rPr>
          <w:rFonts w:ascii="Arial" w:hAnsi="Arial" w:cs="Arial"/>
          <w:color w:val="000000" w:themeColor="text1"/>
          <w:sz w:val="24"/>
          <w:szCs w:val="24"/>
        </w:rPr>
        <w:t xml:space="preserve"> fl. w/ or w/ o elevator )</w:t>
      </w:r>
      <w:r w:rsidR="00861568" w:rsidRPr="00B0091F">
        <w:rPr>
          <w:rFonts w:ascii="Arial" w:hAnsi="Arial" w:cs="Arial"/>
          <w:color w:val="000000" w:themeColor="text1"/>
          <w:sz w:val="24"/>
          <w:szCs w:val="24"/>
        </w:rPr>
        <w:t> </w:t>
      </w:r>
    </w:p>
    <w:p w14:paraId="23AB4588" w14:textId="2F4DA040" w:rsidR="00E63E0C" w:rsidRPr="003E3040" w:rsidRDefault="00AB03AE" w:rsidP="003E3040">
      <w:pPr>
        <w:pStyle w:val="ListParagraph"/>
        <w:numPr>
          <w:ilvl w:val="0"/>
          <w:numId w:val="1"/>
        </w:numPr>
        <w:rPr>
          <w:rFonts w:ascii="Arial" w:eastAsia="Times New Roman" w:hAnsi="Arial" w:cs="Arial"/>
          <w:color w:val="000000" w:themeColor="text1"/>
          <w:sz w:val="24"/>
          <w:szCs w:val="24"/>
        </w:rPr>
      </w:pPr>
      <w:r w:rsidRPr="00B0091F">
        <w:rPr>
          <w:rFonts w:ascii="Arial" w:hAnsi="Arial" w:cs="Arial"/>
          <w:color w:val="000000" w:themeColor="text1"/>
          <w:sz w:val="24"/>
          <w:szCs w:val="24"/>
        </w:rPr>
        <w:t>Building liability insurance, if required</w:t>
      </w:r>
      <w:r w:rsidR="00E63E0C" w:rsidRPr="003E3040">
        <w:rPr>
          <w:rFonts w:ascii="Arial" w:hAnsi="Arial" w:cs="Arial"/>
          <w:color w:val="000000" w:themeColor="text1"/>
        </w:rPr>
        <w:t> </w:t>
      </w:r>
    </w:p>
    <w:p w14:paraId="45C2EC76" w14:textId="69C542C8" w:rsidR="00E63E0C" w:rsidRPr="00B0091F" w:rsidRDefault="00E63E0C" w:rsidP="00E63E0C">
      <w:pPr>
        <w:rPr>
          <w:rFonts w:ascii="Arial" w:hAnsi="Arial" w:cs="Arial"/>
          <w:color w:val="000000" w:themeColor="text1"/>
        </w:rPr>
      </w:pPr>
    </w:p>
    <w:p w14:paraId="183BEFC3" w14:textId="22EBCDF1" w:rsidR="00E63E0C" w:rsidRPr="00B0091F" w:rsidRDefault="00E63E0C" w:rsidP="00652EDB">
      <w:pPr>
        <w:rPr>
          <w:rFonts w:ascii="Arial" w:hAnsi="Arial" w:cs="Arial"/>
          <w:color w:val="000000" w:themeColor="text1"/>
        </w:rPr>
      </w:pPr>
      <w:r w:rsidRPr="00B0091F">
        <w:rPr>
          <w:rFonts w:ascii="Arial" w:hAnsi="Arial" w:cs="Arial"/>
          <w:b/>
          <w:bCs/>
          <w:color w:val="000000" w:themeColor="text1"/>
        </w:rPr>
        <w:t>Exclusions</w:t>
      </w:r>
      <w:r w:rsidR="00652EDB" w:rsidRPr="00B0091F">
        <w:rPr>
          <w:rFonts w:ascii="Arial" w:hAnsi="Arial" w:cs="Arial"/>
          <w:b/>
          <w:bCs/>
          <w:color w:val="000000" w:themeColor="text1"/>
        </w:rPr>
        <w:t>:</w:t>
      </w:r>
      <w:r w:rsidRPr="00B0091F">
        <w:rPr>
          <w:rFonts w:ascii="Arial" w:hAnsi="Arial" w:cs="Arial"/>
          <w:b/>
          <w:bCs/>
          <w:color w:val="000000" w:themeColor="text1"/>
        </w:rPr>
        <w:t xml:space="preserve"> </w:t>
      </w:r>
    </w:p>
    <w:p w14:paraId="3571698A" w14:textId="51D2E69B" w:rsidR="00E63E0C" w:rsidRPr="00B0091F" w:rsidRDefault="00E63E0C" w:rsidP="00E63E0C">
      <w:pPr>
        <w:pStyle w:val="ListParagraph"/>
        <w:numPr>
          <w:ilvl w:val="0"/>
          <w:numId w:val="1"/>
        </w:numPr>
        <w:rPr>
          <w:rFonts w:ascii="Arial" w:hAnsi="Arial" w:cs="Arial"/>
          <w:color w:val="000000" w:themeColor="text1"/>
          <w:sz w:val="24"/>
          <w:szCs w:val="24"/>
        </w:rPr>
      </w:pPr>
      <w:r w:rsidRPr="00B0091F">
        <w:rPr>
          <w:rFonts w:ascii="Arial" w:hAnsi="Arial" w:cs="Arial"/>
          <w:color w:val="000000" w:themeColor="text1"/>
          <w:sz w:val="24"/>
          <w:szCs w:val="24"/>
        </w:rPr>
        <w:t>Special handling of bulky/ heavy items such as- piano, pool table, hot tub, safe,</w:t>
      </w:r>
      <w:r w:rsidR="008C1175">
        <w:rPr>
          <w:rFonts w:ascii="Arial" w:hAnsi="Arial" w:cs="Arial"/>
          <w:color w:val="000000" w:themeColor="text1"/>
          <w:sz w:val="24"/>
          <w:szCs w:val="24"/>
        </w:rPr>
        <w:t xml:space="preserve"> riding lawn mower, </w:t>
      </w:r>
      <w:r w:rsidRPr="00B0091F">
        <w:rPr>
          <w:rFonts w:ascii="Arial" w:hAnsi="Arial" w:cs="Arial"/>
          <w:color w:val="000000" w:themeColor="text1"/>
          <w:sz w:val="24"/>
          <w:szCs w:val="24"/>
        </w:rPr>
        <w:t xml:space="preserve">stone </w:t>
      </w:r>
      <w:r w:rsidR="007E7495">
        <w:rPr>
          <w:rFonts w:ascii="Arial" w:hAnsi="Arial" w:cs="Arial"/>
          <w:color w:val="000000" w:themeColor="text1"/>
          <w:sz w:val="24"/>
          <w:szCs w:val="24"/>
        </w:rPr>
        <w:t xml:space="preserve">furniture, </w:t>
      </w:r>
      <w:r w:rsidRPr="00B0091F">
        <w:rPr>
          <w:rFonts w:ascii="Arial" w:hAnsi="Arial" w:cs="Arial"/>
          <w:color w:val="000000" w:themeColor="text1"/>
          <w:sz w:val="24"/>
          <w:szCs w:val="24"/>
        </w:rPr>
        <w:t>gym equipment, chandelier; etc. </w:t>
      </w:r>
    </w:p>
    <w:p w14:paraId="5AEA9465" w14:textId="2BC1BFE1" w:rsidR="00E63E0C" w:rsidRPr="00B0091F" w:rsidRDefault="00B204AF" w:rsidP="00E63E0C">
      <w:pPr>
        <w:pStyle w:val="ListParagraph"/>
        <w:numPr>
          <w:ilvl w:val="0"/>
          <w:numId w:val="1"/>
        </w:numPr>
        <w:rPr>
          <w:rFonts w:ascii="Arial" w:hAnsi="Arial" w:cs="Arial"/>
          <w:color w:val="000000" w:themeColor="text1"/>
          <w:sz w:val="24"/>
          <w:szCs w:val="24"/>
        </w:rPr>
      </w:pPr>
      <w:r>
        <w:rPr>
          <w:rFonts w:ascii="Arial" w:hAnsi="Arial" w:cs="Arial"/>
          <w:color w:val="000000" w:themeColor="text1"/>
          <w:sz w:val="24"/>
          <w:szCs w:val="24"/>
        </w:rPr>
        <w:t>Dis</w:t>
      </w:r>
      <w:r w:rsidR="00E63E0C" w:rsidRPr="00B0091F">
        <w:rPr>
          <w:rFonts w:ascii="Arial" w:hAnsi="Arial" w:cs="Arial"/>
          <w:color w:val="000000" w:themeColor="text1"/>
          <w:sz w:val="24"/>
          <w:szCs w:val="24"/>
        </w:rPr>
        <w:t xml:space="preserve">assembly of furniture that requires excessive labor such as- German </w:t>
      </w:r>
      <w:proofErr w:type="spellStart"/>
      <w:r w:rsidR="00E63E0C" w:rsidRPr="00B0091F">
        <w:rPr>
          <w:rFonts w:ascii="Arial" w:hAnsi="Arial" w:cs="Arial"/>
          <w:color w:val="000000" w:themeColor="text1"/>
          <w:sz w:val="24"/>
          <w:szCs w:val="24"/>
        </w:rPr>
        <w:t>Schrank</w:t>
      </w:r>
      <w:proofErr w:type="spellEnd"/>
      <w:r w:rsidR="00E63E0C" w:rsidRPr="00B0091F">
        <w:rPr>
          <w:rFonts w:ascii="Arial" w:hAnsi="Arial" w:cs="Arial"/>
          <w:color w:val="000000" w:themeColor="text1"/>
          <w:sz w:val="24"/>
          <w:szCs w:val="24"/>
        </w:rPr>
        <w:t>, IKEA or new &amp; ready-to-</w:t>
      </w:r>
      <w:proofErr w:type="gramStart"/>
      <w:r w:rsidR="00E63E0C" w:rsidRPr="00B0091F">
        <w:rPr>
          <w:rFonts w:ascii="Arial" w:hAnsi="Arial" w:cs="Arial"/>
          <w:color w:val="000000" w:themeColor="text1"/>
          <w:sz w:val="24"/>
          <w:szCs w:val="24"/>
        </w:rPr>
        <w:t>assemble</w:t>
      </w:r>
      <w:proofErr w:type="gramEnd"/>
      <w:r w:rsidR="00E63E0C" w:rsidRPr="00B0091F">
        <w:rPr>
          <w:rFonts w:ascii="Arial" w:hAnsi="Arial" w:cs="Arial"/>
          <w:color w:val="000000" w:themeColor="text1"/>
          <w:sz w:val="24"/>
          <w:szCs w:val="24"/>
        </w:rPr>
        <w:t> </w:t>
      </w:r>
    </w:p>
    <w:p w14:paraId="744BC88B" w14:textId="74174514" w:rsidR="00E63E0C" w:rsidRPr="00B0091F" w:rsidRDefault="00E63E0C" w:rsidP="00E63E0C">
      <w:pPr>
        <w:pStyle w:val="ListParagraph"/>
        <w:numPr>
          <w:ilvl w:val="0"/>
          <w:numId w:val="1"/>
        </w:numPr>
        <w:rPr>
          <w:rFonts w:ascii="Arial" w:hAnsi="Arial" w:cs="Arial"/>
          <w:color w:val="000000" w:themeColor="text1"/>
          <w:sz w:val="24"/>
          <w:szCs w:val="24"/>
        </w:rPr>
      </w:pPr>
      <w:r w:rsidRPr="00B0091F">
        <w:rPr>
          <w:rFonts w:ascii="Arial" w:hAnsi="Arial" w:cs="Arial"/>
          <w:color w:val="000000" w:themeColor="text1"/>
          <w:sz w:val="24"/>
          <w:szCs w:val="24"/>
        </w:rPr>
        <w:t xml:space="preserve">Third party services for </w:t>
      </w:r>
      <w:r w:rsidR="002A2792">
        <w:rPr>
          <w:rFonts w:ascii="Arial" w:hAnsi="Arial" w:cs="Arial"/>
          <w:color w:val="000000" w:themeColor="text1"/>
          <w:sz w:val="24"/>
          <w:szCs w:val="24"/>
        </w:rPr>
        <w:t>dis</w:t>
      </w:r>
      <w:r w:rsidRPr="00B0091F">
        <w:rPr>
          <w:rFonts w:ascii="Arial" w:hAnsi="Arial" w:cs="Arial"/>
          <w:color w:val="000000" w:themeColor="text1"/>
          <w:sz w:val="24"/>
          <w:szCs w:val="24"/>
        </w:rPr>
        <w:t>assembling furniture (bunk/ storage bed or wardrobes/ shelving units), appliance servicing, electrician, plumbing, maid, and handyman services </w:t>
      </w:r>
    </w:p>
    <w:p w14:paraId="1A59853E" w14:textId="0AE82386" w:rsidR="00E63E0C" w:rsidRPr="00B0091F" w:rsidRDefault="00F96D4C" w:rsidP="00E63E0C">
      <w:pPr>
        <w:pStyle w:val="ListParagraph"/>
        <w:numPr>
          <w:ilvl w:val="0"/>
          <w:numId w:val="1"/>
        </w:numPr>
        <w:rPr>
          <w:rFonts w:ascii="Arial" w:hAnsi="Arial" w:cs="Arial"/>
          <w:color w:val="000000" w:themeColor="text1"/>
          <w:sz w:val="24"/>
          <w:szCs w:val="24"/>
        </w:rPr>
      </w:pPr>
      <w:r w:rsidRPr="00B0091F">
        <w:rPr>
          <w:rFonts w:ascii="Arial" w:hAnsi="Arial" w:cs="Arial"/>
          <w:color w:val="000000" w:themeColor="text1"/>
          <w:sz w:val="24"/>
          <w:szCs w:val="24"/>
        </w:rPr>
        <w:t xml:space="preserve">Storage </w:t>
      </w:r>
      <w:r w:rsidR="00E63E0C" w:rsidRPr="00B0091F">
        <w:rPr>
          <w:rFonts w:ascii="Arial" w:hAnsi="Arial" w:cs="Arial"/>
          <w:color w:val="000000" w:themeColor="text1"/>
          <w:sz w:val="24"/>
          <w:szCs w:val="24"/>
        </w:rPr>
        <w:t>&amp; warehouse handling, difficult access (shuttle, long or stair carry), extra stops and special parking permits</w:t>
      </w:r>
      <w:r w:rsidR="00FE0595" w:rsidRPr="00B0091F">
        <w:rPr>
          <w:rFonts w:ascii="Arial" w:hAnsi="Arial" w:cs="Arial"/>
          <w:color w:val="000000" w:themeColor="text1"/>
          <w:sz w:val="24"/>
          <w:szCs w:val="24"/>
        </w:rPr>
        <w:t xml:space="preserve">/ </w:t>
      </w:r>
      <w:r w:rsidR="00E63E0C" w:rsidRPr="00B0091F">
        <w:rPr>
          <w:rFonts w:ascii="Arial" w:hAnsi="Arial" w:cs="Arial"/>
          <w:color w:val="000000" w:themeColor="text1"/>
          <w:sz w:val="24"/>
          <w:szCs w:val="24"/>
        </w:rPr>
        <w:t xml:space="preserve">tickets, if required </w:t>
      </w:r>
    </w:p>
    <w:p w14:paraId="77596207" w14:textId="1E09371F" w:rsidR="00E63E0C" w:rsidRPr="00B0091F" w:rsidRDefault="00CE497E" w:rsidP="00E63E0C">
      <w:pPr>
        <w:pStyle w:val="ListParagraph"/>
        <w:numPr>
          <w:ilvl w:val="0"/>
          <w:numId w:val="1"/>
        </w:numPr>
        <w:rPr>
          <w:rFonts w:ascii="Arial" w:hAnsi="Arial" w:cs="Arial"/>
          <w:color w:val="000000" w:themeColor="text1"/>
          <w:sz w:val="24"/>
          <w:szCs w:val="24"/>
        </w:rPr>
      </w:pPr>
      <w:r>
        <w:rPr>
          <w:rFonts w:ascii="Arial" w:hAnsi="Arial" w:cs="Arial"/>
          <w:color w:val="000000" w:themeColor="text1"/>
          <w:sz w:val="24"/>
          <w:szCs w:val="24"/>
        </w:rPr>
        <w:t>Destination service, d</w:t>
      </w:r>
      <w:r w:rsidR="00E63E0C" w:rsidRPr="00B0091F">
        <w:rPr>
          <w:rFonts w:ascii="Arial" w:hAnsi="Arial" w:cs="Arial"/>
          <w:color w:val="000000" w:themeColor="text1"/>
          <w:sz w:val="24"/>
          <w:szCs w:val="24"/>
        </w:rPr>
        <w:t>emurrage, detention, and GRI charges </w:t>
      </w:r>
    </w:p>
    <w:p w14:paraId="3B12A3D3" w14:textId="25ED34E3" w:rsidR="00E63E0C" w:rsidRPr="00B0091F" w:rsidRDefault="00E63E0C" w:rsidP="00E63E0C">
      <w:pPr>
        <w:pStyle w:val="ListParagraph"/>
        <w:numPr>
          <w:ilvl w:val="0"/>
          <w:numId w:val="1"/>
        </w:numPr>
        <w:rPr>
          <w:rFonts w:ascii="Arial" w:hAnsi="Arial" w:cs="Arial"/>
          <w:color w:val="000000" w:themeColor="text1"/>
          <w:sz w:val="24"/>
          <w:szCs w:val="24"/>
        </w:rPr>
      </w:pPr>
      <w:r w:rsidRPr="00B0091F">
        <w:rPr>
          <w:rFonts w:ascii="Arial" w:hAnsi="Arial" w:cs="Arial"/>
          <w:color w:val="000000" w:themeColor="text1"/>
          <w:sz w:val="24"/>
          <w:szCs w:val="24"/>
        </w:rPr>
        <w:t xml:space="preserve">Labor </w:t>
      </w:r>
      <w:r w:rsidR="00501D16" w:rsidRPr="00B0091F">
        <w:rPr>
          <w:rFonts w:ascii="Arial" w:hAnsi="Arial" w:cs="Arial"/>
          <w:color w:val="000000" w:themeColor="text1"/>
          <w:sz w:val="24"/>
          <w:szCs w:val="24"/>
        </w:rPr>
        <w:t>on weekends / holidays</w:t>
      </w:r>
      <w:r w:rsidR="00EA0A3A" w:rsidRPr="00B0091F">
        <w:rPr>
          <w:rFonts w:ascii="Arial" w:hAnsi="Arial" w:cs="Arial"/>
          <w:color w:val="000000" w:themeColor="text1"/>
          <w:sz w:val="24"/>
          <w:szCs w:val="24"/>
        </w:rPr>
        <w:t xml:space="preserve"> and waiting </w:t>
      </w:r>
      <w:proofErr w:type="gramStart"/>
      <w:r w:rsidR="00EA0A3A" w:rsidRPr="00B0091F">
        <w:rPr>
          <w:rFonts w:ascii="Arial" w:hAnsi="Arial" w:cs="Arial"/>
          <w:color w:val="000000" w:themeColor="text1"/>
          <w:sz w:val="24"/>
          <w:szCs w:val="24"/>
        </w:rPr>
        <w:t>charges</w:t>
      </w:r>
      <w:proofErr w:type="gramEnd"/>
    </w:p>
    <w:p w14:paraId="0F005CF9" w14:textId="0820B528" w:rsidR="00323FA1" w:rsidRDefault="004C3078" w:rsidP="00E63E0C">
      <w:pPr>
        <w:pStyle w:val="ListParagraph"/>
        <w:numPr>
          <w:ilvl w:val="0"/>
          <w:numId w:val="1"/>
        </w:numPr>
        <w:rPr>
          <w:rFonts w:ascii="Arial" w:hAnsi="Arial" w:cs="Arial"/>
          <w:color w:val="000000" w:themeColor="text1"/>
          <w:sz w:val="24"/>
          <w:szCs w:val="24"/>
        </w:rPr>
      </w:pPr>
      <w:r>
        <w:rPr>
          <w:rFonts w:ascii="Arial" w:hAnsi="Arial" w:cs="Arial"/>
          <w:color w:val="000000" w:themeColor="text1"/>
          <w:sz w:val="24"/>
          <w:szCs w:val="24"/>
        </w:rPr>
        <w:t>Courier charges</w:t>
      </w:r>
    </w:p>
    <w:p w14:paraId="496A108A" w14:textId="4FF1BF4F" w:rsidR="009D0B16" w:rsidRDefault="009D0B16" w:rsidP="00E63E0C">
      <w:pPr>
        <w:pStyle w:val="ListParagraph"/>
        <w:numPr>
          <w:ilvl w:val="0"/>
          <w:numId w:val="1"/>
        </w:numPr>
        <w:rPr>
          <w:rFonts w:ascii="Arial" w:hAnsi="Arial" w:cs="Arial"/>
          <w:color w:val="000000" w:themeColor="text1"/>
          <w:sz w:val="24"/>
          <w:szCs w:val="24"/>
        </w:rPr>
      </w:pPr>
      <w:r>
        <w:rPr>
          <w:rFonts w:ascii="Arial" w:hAnsi="Arial" w:cs="Arial"/>
          <w:color w:val="000000" w:themeColor="text1"/>
          <w:sz w:val="24"/>
          <w:szCs w:val="24"/>
        </w:rPr>
        <w:t xml:space="preserve">Government </w:t>
      </w:r>
      <w:proofErr w:type="gramStart"/>
      <w:r>
        <w:rPr>
          <w:rFonts w:ascii="Arial" w:hAnsi="Arial" w:cs="Arial"/>
          <w:color w:val="000000" w:themeColor="text1"/>
          <w:sz w:val="24"/>
          <w:szCs w:val="24"/>
        </w:rPr>
        <w:t>holds</w:t>
      </w:r>
      <w:proofErr w:type="gramEnd"/>
    </w:p>
    <w:p w14:paraId="6024C31C" w14:textId="399995C8" w:rsidR="009D0B16" w:rsidRDefault="009D0B16" w:rsidP="00E63E0C">
      <w:pPr>
        <w:pStyle w:val="ListParagraph"/>
        <w:numPr>
          <w:ilvl w:val="0"/>
          <w:numId w:val="1"/>
        </w:numPr>
        <w:rPr>
          <w:rFonts w:ascii="Arial" w:hAnsi="Arial" w:cs="Arial"/>
          <w:color w:val="000000" w:themeColor="text1"/>
          <w:sz w:val="24"/>
          <w:szCs w:val="24"/>
        </w:rPr>
      </w:pPr>
      <w:r>
        <w:rPr>
          <w:rFonts w:ascii="Arial" w:hAnsi="Arial" w:cs="Arial"/>
          <w:color w:val="000000" w:themeColor="text1"/>
          <w:sz w:val="24"/>
          <w:szCs w:val="24"/>
        </w:rPr>
        <w:t>No transportation of aerosol</w:t>
      </w:r>
      <w:r w:rsidR="00812B51">
        <w:rPr>
          <w:rFonts w:ascii="Arial" w:hAnsi="Arial" w:cs="Arial"/>
          <w:color w:val="000000" w:themeColor="text1"/>
          <w:sz w:val="24"/>
          <w:szCs w:val="24"/>
        </w:rPr>
        <w:t xml:space="preserve">, corrosives, toxins, pesticides, </w:t>
      </w:r>
      <w:r w:rsidR="008A27D9">
        <w:rPr>
          <w:rFonts w:ascii="Arial" w:hAnsi="Arial" w:cs="Arial"/>
          <w:color w:val="000000" w:themeColor="text1"/>
          <w:sz w:val="24"/>
          <w:szCs w:val="24"/>
        </w:rPr>
        <w:t xml:space="preserve">highly flammable materials, firearms, drugs, </w:t>
      </w:r>
      <w:r w:rsidR="00487213">
        <w:rPr>
          <w:rFonts w:ascii="Arial" w:hAnsi="Arial" w:cs="Arial"/>
          <w:color w:val="000000" w:themeColor="text1"/>
          <w:sz w:val="24"/>
          <w:szCs w:val="24"/>
        </w:rPr>
        <w:t>and other hazardous items</w:t>
      </w:r>
    </w:p>
    <w:p w14:paraId="19F01DA7" w14:textId="1AAFA804" w:rsidR="00487213" w:rsidRDefault="00487213" w:rsidP="00E63E0C">
      <w:pPr>
        <w:pStyle w:val="ListParagraph"/>
        <w:numPr>
          <w:ilvl w:val="0"/>
          <w:numId w:val="1"/>
        </w:numPr>
        <w:rPr>
          <w:rFonts w:ascii="Arial" w:hAnsi="Arial" w:cs="Arial"/>
          <w:color w:val="000000" w:themeColor="text1"/>
          <w:sz w:val="24"/>
          <w:szCs w:val="24"/>
        </w:rPr>
      </w:pPr>
      <w:r>
        <w:rPr>
          <w:rFonts w:ascii="Arial" w:hAnsi="Arial" w:cs="Arial"/>
          <w:color w:val="000000" w:themeColor="text1"/>
          <w:sz w:val="24"/>
          <w:szCs w:val="24"/>
        </w:rPr>
        <w:t xml:space="preserve">Insurance </w:t>
      </w:r>
      <w:proofErr w:type="gramStart"/>
      <w:r>
        <w:rPr>
          <w:rFonts w:ascii="Arial" w:hAnsi="Arial" w:cs="Arial"/>
          <w:color w:val="000000" w:themeColor="text1"/>
          <w:sz w:val="24"/>
          <w:szCs w:val="24"/>
        </w:rPr>
        <w:t>( available</w:t>
      </w:r>
      <w:proofErr w:type="gramEnd"/>
      <w:r>
        <w:rPr>
          <w:rFonts w:ascii="Arial" w:hAnsi="Arial" w:cs="Arial"/>
          <w:color w:val="000000" w:themeColor="text1"/>
          <w:sz w:val="24"/>
          <w:szCs w:val="24"/>
        </w:rPr>
        <w:t xml:space="preserve"> upon request in writing )</w:t>
      </w:r>
    </w:p>
    <w:p w14:paraId="46752BAF" w14:textId="79E2D579" w:rsidR="00C521AC" w:rsidRDefault="00C521AC" w:rsidP="00E63E0C">
      <w:pPr>
        <w:pStyle w:val="ListParagraph"/>
        <w:numPr>
          <w:ilvl w:val="0"/>
          <w:numId w:val="1"/>
        </w:numPr>
        <w:rPr>
          <w:rFonts w:ascii="Arial" w:hAnsi="Arial" w:cs="Arial"/>
          <w:color w:val="000000" w:themeColor="text1"/>
          <w:sz w:val="24"/>
          <w:szCs w:val="24"/>
        </w:rPr>
      </w:pPr>
      <w:r>
        <w:rPr>
          <w:rFonts w:ascii="Arial" w:hAnsi="Arial" w:cs="Arial"/>
          <w:color w:val="000000" w:themeColor="text1"/>
          <w:sz w:val="24"/>
          <w:szCs w:val="24"/>
        </w:rPr>
        <w:t xml:space="preserve">Container weighing </w:t>
      </w:r>
    </w:p>
    <w:p w14:paraId="03E5B34F" w14:textId="77777777" w:rsidR="00C521AC" w:rsidRDefault="00C521AC" w:rsidP="00E63E0C">
      <w:pPr>
        <w:rPr>
          <w:rFonts w:ascii="Arial" w:hAnsi="Arial" w:cs="Arial"/>
          <w:b/>
          <w:bCs/>
        </w:rPr>
      </w:pPr>
    </w:p>
    <w:p w14:paraId="3BCD2552" w14:textId="324E60D6" w:rsidR="00E63E0C" w:rsidRPr="00B0091F" w:rsidRDefault="00E63E0C" w:rsidP="00E63E0C">
      <w:pPr>
        <w:rPr>
          <w:rFonts w:ascii="Arial" w:hAnsi="Arial" w:cs="Arial"/>
          <w:b/>
          <w:bCs/>
        </w:rPr>
      </w:pPr>
      <w:r w:rsidRPr="00B0091F">
        <w:rPr>
          <w:rFonts w:ascii="Arial" w:hAnsi="Arial" w:cs="Arial"/>
          <w:b/>
          <w:bCs/>
        </w:rPr>
        <w:t>Payment Terms</w:t>
      </w:r>
    </w:p>
    <w:p w14:paraId="481D941A" w14:textId="77777777" w:rsidR="00E63E0C" w:rsidRPr="00B0091F" w:rsidRDefault="00E63E0C" w:rsidP="00E63E0C">
      <w:pPr>
        <w:rPr>
          <w:rFonts w:ascii="Arial" w:hAnsi="Arial" w:cs="Arial"/>
        </w:rPr>
      </w:pPr>
      <w:r w:rsidRPr="00B0091F">
        <w:rPr>
          <w:rFonts w:ascii="Arial" w:hAnsi="Arial" w:cs="Arial"/>
        </w:rPr>
        <w:t xml:space="preserve">30 Days credit provided for FIDI members upon request. If you are not a member or if credit has not already been established with Universal Relocations, then payment is required prior to delivery of the shipment.  </w:t>
      </w:r>
    </w:p>
    <w:p w14:paraId="31C79711" w14:textId="77777777" w:rsidR="00E63E0C" w:rsidRPr="00B0091F" w:rsidRDefault="00E63E0C" w:rsidP="00E63E0C">
      <w:pPr>
        <w:rPr>
          <w:rFonts w:ascii="Arial" w:hAnsi="Arial" w:cs="Arial"/>
        </w:rPr>
      </w:pPr>
    </w:p>
    <w:p w14:paraId="0EC1669C" w14:textId="36F0C496" w:rsidR="00366E75" w:rsidRPr="00B0091F" w:rsidRDefault="00366E75" w:rsidP="00366E75">
      <w:pPr>
        <w:rPr>
          <w:rFonts w:ascii="Arial" w:hAnsi="Arial" w:cs="Arial"/>
          <w:b/>
          <w:bCs/>
          <w:i/>
          <w:iCs/>
          <w:color w:val="000000" w:themeColor="text1"/>
        </w:rPr>
      </w:pPr>
      <w:r w:rsidRPr="00B0091F">
        <w:rPr>
          <w:rFonts w:ascii="Arial" w:hAnsi="Arial" w:cs="Arial"/>
          <w:b/>
          <w:bCs/>
          <w:i/>
          <w:iCs/>
          <w:color w:val="000000" w:themeColor="text1"/>
        </w:rPr>
        <w:t>Quote Validity:</w:t>
      </w:r>
    </w:p>
    <w:p w14:paraId="3EE7F73B" w14:textId="77777777" w:rsidR="00366E75" w:rsidRPr="00B0091F" w:rsidRDefault="00366E75" w:rsidP="00366E75">
      <w:pPr>
        <w:rPr>
          <w:rFonts w:ascii="Arial" w:hAnsi="Arial" w:cs="Arial"/>
          <w:b/>
          <w:bCs/>
          <w:i/>
          <w:iCs/>
          <w:color w:val="000000" w:themeColor="text1"/>
        </w:rPr>
      </w:pPr>
    </w:p>
    <w:p w14:paraId="2C8A37F4" w14:textId="77777777" w:rsidR="00366E75" w:rsidRPr="00B0091F" w:rsidRDefault="00366E75" w:rsidP="00366E75">
      <w:pPr>
        <w:rPr>
          <w:rFonts w:ascii="Arial" w:hAnsi="Arial" w:cs="Arial"/>
          <w:b/>
          <w:bCs/>
          <w:i/>
          <w:iCs/>
          <w:color w:val="000000" w:themeColor="text1"/>
        </w:rPr>
      </w:pPr>
      <w:r w:rsidRPr="00B0091F">
        <w:rPr>
          <w:rFonts w:ascii="Arial" w:hAnsi="Arial" w:cs="Arial"/>
          <w:b/>
          <w:bCs/>
          <w:i/>
          <w:iCs/>
          <w:color w:val="000000" w:themeColor="text1"/>
        </w:rPr>
        <w:t xml:space="preserve">This quotation is valid for (60) days as per </w:t>
      </w:r>
      <w:proofErr w:type="gramStart"/>
      <w:r w:rsidRPr="00B0091F">
        <w:rPr>
          <w:rFonts w:ascii="Arial" w:hAnsi="Arial" w:cs="Arial"/>
          <w:b/>
          <w:bCs/>
          <w:i/>
          <w:iCs/>
          <w:color w:val="000000" w:themeColor="text1"/>
        </w:rPr>
        <w:t>currency</w:t>
      </w:r>
      <w:proofErr w:type="gramEnd"/>
      <w:r w:rsidRPr="00B0091F">
        <w:rPr>
          <w:rFonts w:ascii="Arial" w:hAnsi="Arial" w:cs="Arial"/>
          <w:b/>
          <w:bCs/>
          <w:i/>
          <w:iCs/>
          <w:color w:val="000000" w:themeColor="text1"/>
        </w:rPr>
        <w:t xml:space="preserve"> exchange rate of today. Once expired, please contact us for a revised quotation.</w:t>
      </w:r>
    </w:p>
    <w:p w14:paraId="328EDA59" w14:textId="77777777" w:rsidR="00B0091F" w:rsidRDefault="00B0091F" w:rsidP="00E63E0C">
      <w:pPr>
        <w:rPr>
          <w:rFonts w:ascii="Arial" w:eastAsia="Times New Roman" w:hAnsi="Arial" w:cs="Arial"/>
          <w:b/>
          <w:bCs/>
          <w:color w:val="000000"/>
        </w:rPr>
      </w:pPr>
    </w:p>
    <w:p w14:paraId="07AA22BF" w14:textId="2A845A74" w:rsidR="00E63E0C" w:rsidRPr="00B0091F" w:rsidRDefault="00E63E0C" w:rsidP="00E63E0C">
      <w:pPr>
        <w:rPr>
          <w:rFonts w:ascii="Arial" w:eastAsia="Times New Roman" w:hAnsi="Arial" w:cs="Arial"/>
          <w:b/>
          <w:bCs/>
          <w:color w:val="FFFFFF"/>
        </w:rPr>
      </w:pPr>
      <w:r w:rsidRPr="00B0091F">
        <w:rPr>
          <w:rFonts w:ascii="Arial" w:eastAsia="Times New Roman" w:hAnsi="Arial" w:cs="Arial"/>
          <w:b/>
          <w:bCs/>
          <w:color w:val="000000"/>
        </w:rPr>
        <w:t>ACCESSORIAL CHARGES</w:t>
      </w:r>
    </w:p>
    <w:p w14:paraId="1CF68A8D" w14:textId="03438F9D" w:rsidR="00E63E0C" w:rsidRPr="00B0091F" w:rsidRDefault="00652EDB" w:rsidP="00366E75">
      <w:pPr>
        <w:pStyle w:val="ListParagraph"/>
        <w:numPr>
          <w:ilvl w:val="0"/>
          <w:numId w:val="3"/>
        </w:numPr>
        <w:rPr>
          <w:rFonts w:ascii="Arial" w:eastAsia="Times New Roman" w:hAnsi="Arial" w:cs="Arial"/>
          <w:color w:val="FFFFFF"/>
          <w:sz w:val="24"/>
          <w:szCs w:val="24"/>
        </w:rPr>
      </w:pPr>
      <w:proofErr w:type="gramStart"/>
      <w:r w:rsidRPr="00B0091F">
        <w:rPr>
          <w:rFonts w:ascii="Arial" w:eastAsia="Times New Roman" w:hAnsi="Arial" w:cs="Arial"/>
          <w:color w:val="000000"/>
          <w:sz w:val="24"/>
          <w:szCs w:val="24"/>
        </w:rPr>
        <w:t>.</w:t>
      </w:r>
      <w:r w:rsidR="00E63E0C" w:rsidRPr="00B0091F">
        <w:rPr>
          <w:rFonts w:ascii="Arial" w:eastAsia="Times New Roman" w:hAnsi="Arial" w:cs="Arial"/>
          <w:color w:val="000000"/>
          <w:sz w:val="24"/>
          <w:szCs w:val="24"/>
        </w:rPr>
        <w:t>Overnight</w:t>
      </w:r>
      <w:proofErr w:type="gramEnd"/>
      <w:r w:rsidR="00E63E0C" w:rsidRPr="00B0091F">
        <w:rPr>
          <w:rFonts w:ascii="Arial" w:eastAsia="Times New Roman" w:hAnsi="Arial" w:cs="Arial"/>
          <w:color w:val="000000"/>
          <w:sz w:val="24"/>
          <w:szCs w:val="24"/>
        </w:rPr>
        <w:t xml:space="preserve"> halting- ₹2000</w:t>
      </w:r>
    </w:p>
    <w:p w14:paraId="392E1498" w14:textId="77777777" w:rsidR="00E63E0C" w:rsidRPr="00B0091F" w:rsidRDefault="00E63E0C" w:rsidP="00366E75">
      <w:pPr>
        <w:pStyle w:val="ListParagraph"/>
        <w:numPr>
          <w:ilvl w:val="0"/>
          <w:numId w:val="3"/>
        </w:numPr>
        <w:rPr>
          <w:rFonts w:ascii="Arial" w:eastAsia="Times New Roman" w:hAnsi="Arial" w:cs="Arial"/>
          <w:color w:val="FFFFFF"/>
          <w:sz w:val="24"/>
          <w:szCs w:val="24"/>
        </w:rPr>
      </w:pPr>
      <w:r w:rsidRPr="00B0091F">
        <w:rPr>
          <w:rFonts w:ascii="Arial" w:eastAsia="Times New Roman" w:hAnsi="Arial" w:cs="Arial"/>
          <w:color w:val="000000"/>
          <w:sz w:val="24"/>
          <w:szCs w:val="24"/>
        </w:rPr>
        <w:t>·Ikea furniture dismantling and assembling- ₹2000</w:t>
      </w:r>
    </w:p>
    <w:p w14:paraId="37D8EF19" w14:textId="77777777" w:rsidR="00E63E0C" w:rsidRPr="00B0091F" w:rsidRDefault="00E63E0C" w:rsidP="00366E75">
      <w:pPr>
        <w:pStyle w:val="ListParagraph"/>
        <w:numPr>
          <w:ilvl w:val="0"/>
          <w:numId w:val="3"/>
        </w:numPr>
        <w:rPr>
          <w:rFonts w:ascii="Arial" w:eastAsia="Times New Roman" w:hAnsi="Arial" w:cs="Arial"/>
          <w:color w:val="FFFFFF"/>
          <w:sz w:val="24"/>
          <w:szCs w:val="24"/>
        </w:rPr>
      </w:pPr>
      <w:r w:rsidRPr="00B0091F">
        <w:rPr>
          <w:rFonts w:ascii="Arial" w:eastAsia="Times New Roman" w:hAnsi="Arial" w:cs="Arial"/>
          <w:color w:val="000000"/>
          <w:sz w:val="24"/>
          <w:szCs w:val="24"/>
        </w:rPr>
        <w:t>·Long carry above 75feet- ₹10/</w:t>
      </w:r>
      <w:proofErr w:type="spellStart"/>
      <w:r w:rsidRPr="00B0091F">
        <w:rPr>
          <w:rFonts w:ascii="Arial" w:eastAsia="Times New Roman" w:hAnsi="Arial" w:cs="Arial"/>
          <w:color w:val="000000"/>
          <w:sz w:val="24"/>
          <w:szCs w:val="24"/>
        </w:rPr>
        <w:t>cft</w:t>
      </w:r>
      <w:proofErr w:type="spellEnd"/>
      <w:r w:rsidRPr="00B0091F">
        <w:rPr>
          <w:rFonts w:ascii="Arial" w:eastAsia="Times New Roman" w:hAnsi="Arial" w:cs="Arial"/>
          <w:color w:val="000000"/>
          <w:sz w:val="24"/>
          <w:szCs w:val="24"/>
        </w:rPr>
        <w:t xml:space="preserve"> per 75ft</w:t>
      </w:r>
    </w:p>
    <w:p w14:paraId="185970CB" w14:textId="77777777" w:rsidR="00E63E0C" w:rsidRPr="00B0091F" w:rsidRDefault="00E63E0C" w:rsidP="00366E75">
      <w:pPr>
        <w:pStyle w:val="ListParagraph"/>
        <w:numPr>
          <w:ilvl w:val="0"/>
          <w:numId w:val="3"/>
        </w:numPr>
        <w:rPr>
          <w:rFonts w:ascii="Arial" w:eastAsia="Times New Roman" w:hAnsi="Arial" w:cs="Arial"/>
          <w:color w:val="FFFFFF"/>
          <w:sz w:val="24"/>
          <w:szCs w:val="24"/>
        </w:rPr>
      </w:pPr>
      <w:r w:rsidRPr="00B0091F">
        <w:rPr>
          <w:rFonts w:ascii="Arial" w:eastAsia="Times New Roman" w:hAnsi="Arial" w:cs="Arial"/>
          <w:color w:val="000000"/>
          <w:sz w:val="24"/>
          <w:szCs w:val="24"/>
        </w:rPr>
        <w:t xml:space="preserve">·Stair </w:t>
      </w:r>
      <w:proofErr w:type="gramStart"/>
      <w:r w:rsidRPr="00B0091F">
        <w:rPr>
          <w:rFonts w:ascii="Arial" w:eastAsia="Times New Roman" w:hAnsi="Arial" w:cs="Arial"/>
          <w:color w:val="000000"/>
          <w:sz w:val="24"/>
          <w:szCs w:val="24"/>
        </w:rPr>
        <w:t>carry</w:t>
      </w:r>
      <w:proofErr w:type="gramEnd"/>
      <w:r w:rsidRPr="00B0091F">
        <w:rPr>
          <w:rFonts w:ascii="Arial" w:eastAsia="Times New Roman" w:hAnsi="Arial" w:cs="Arial"/>
          <w:color w:val="000000"/>
          <w:sz w:val="24"/>
          <w:szCs w:val="24"/>
        </w:rPr>
        <w:t xml:space="preserve"> above 2nd floor- ₹5/flight/</w:t>
      </w:r>
      <w:proofErr w:type="spellStart"/>
      <w:r w:rsidRPr="00B0091F">
        <w:rPr>
          <w:rFonts w:ascii="Arial" w:eastAsia="Times New Roman" w:hAnsi="Arial" w:cs="Arial"/>
          <w:color w:val="000000"/>
          <w:sz w:val="24"/>
          <w:szCs w:val="24"/>
        </w:rPr>
        <w:t>cft</w:t>
      </w:r>
      <w:proofErr w:type="spellEnd"/>
    </w:p>
    <w:p w14:paraId="3A48E600" w14:textId="77777777" w:rsidR="00E63E0C" w:rsidRPr="00B0091F" w:rsidRDefault="00E63E0C" w:rsidP="00366E75">
      <w:pPr>
        <w:pStyle w:val="ListParagraph"/>
        <w:numPr>
          <w:ilvl w:val="0"/>
          <w:numId w:val="3"/>
        </w:numPr>
        <w:rPr>
          <w:rFonts w:ascii="Arial" w:eastAsia="Times New Roman" w:hAnsi="Arial" w:cs="Arial"/>
          <w:color w:val="FFFFFF"/>
          <w:sz w:val="24"/>
          <w:szCs w:val="24"/>
        </w:rPr>
      </w:pPr>
      <w:r w:rsidRPr="00B0091F">
        <w:rPr>
          <w:rFonts w:ascii="Arial" w:eastAsia="Times New Roman" w:hAnsi="Arial" w:cs="Arial"/>
          <w:color w:val="000000"/>
          <w:sz w:val="24"/>
          <w:szCs w:val="24"/>
        </w:rPr>
        <w:t>·NO ENTRY ticket- ₹2000</w:t>
      </w:r>
    </w:p>
    <w:p w14:paraId="3E180D5B" w14:textId="27FC5844" w:rsidR="00E63E0C" w:rsidRPr="00B0091F" w:rsidRDefault="00E63E0C" w:rsidP="00366E75">
      <w:pPr>
        <w:pStyle w:val="ListParagraph"/>
        <w:numPr>
          <w:ilvl w:val="0"/>
          <w:numId w:val="3"/>
        </w:numPr>
        <w:rPr>
          <w:rFonts w:ascii="Arial" w:eastAsia="Times New Roman" w:hAnsi="Arial" w:cs="Arial"/>
          <w:color w:val="FFFFFF"/>
          <w:sz w:val="24"/>
          <w:szCs w:val="24"/>
        </w:rPr>
      </w:pPr>
      <w:r w:rsidRPr="00B0091F">
        <w:rPr>
          <w:rFonts w:ascii="Arial" w:eastAsia="Times New Roman" w:hAnsi="Arial" w:cs="Arial"/>
          <w:color w:val="000000"/>
          <w:sz w:val="24"/>
          <w:szCs w:val="24"/>
        </w:rPr>
        <w:t>·Parking permit- ₹5000</w:t>
      </w:r>
    </w:p>
    <w:p w14:paraId="3BC52B69" w14:textId="77777777" w:rsidR="00E63E0C" w:rsidRPr="00B0091F" w:rsidRDefault="00E63E0C" w:rsidP="00366E75">
      <w:pPr>
        <w:pStyle w:val="ListParagraph"/>
        <w:numPr>
          <w:ilvl w:val="0"/>
          <w:numId w:val="3"/>
        </w:numPr>
        <w:rPr>
          <w:rFonts w:ascii="Arial" w:eastAsia="Times New Roman" w:hAnsi="Arial" w:cs="Arial"/>
          <w:color w:val="FFFFFF"/>
          <w:sz w:val="24"/>
          <w:szCs w:val="24"/>
        </w:rPr>
      </w:pPr>
      <w:r w:rsidRPr="00B0091F">
        <w:rPr>
          <w:rFonts w:ascii="Arial" w:eastAsia="Times New Roman" w:hAnsi="Arial" w:cs="Arial"/>
          <w:color w:val="000000"/>
          <w:sz w:val="24"/>
          <w:szCs w:val="24"/>
        </w:rPr>
        <w:t>·Storage charges- ₹20/</w:t>
      </w:r>
      <w:proofErr w:type="spellStart"/>
      <w:r w:rsidRPr="00B0091F">
        <w:rPr>
          <w:rFonts w:ascii="Arial" w:eastAsia="Times New Roman" w:hAnsi="Arial" w:cs="Arial"/>
          <w:color w:val="000000"/>
          <w:sz w:val="24"/>
          <w:szCs w:val="24"/>
        </w:rPr>
        <w:t>cft</w:t>
      </w:r>
      <w:proofErr w:type="spellEnd"/>
      <w:r w:rsidRPr="00B0091F">
        <w:rPr>
          <w:rFonts w:ascii="Arial" w:eastAsia="Times New Roman" w:hAnsi="Arial" w:cs="Arial"/>
          <w:color w:val="000000"/>
          <w:sz w:val="24"/>
          <w:szCs w:val="24"/>
        </w:rPr>
        <w:t>/month (minimum ₹2500)</w:t>
      </w:r>
    </w:p>
    <w:p w14:paraId="161F1C56" w14:textId="77777777" w:rsidR="00E63E0C" w:rsidRPr="00B0091F" w:rsidRDefault="00E63E0C" w:rsidP="00366E75">
      <w:pPr>
        <w:pStyle w:val="ListParagraph"/>
        <w:numPr>
          <w:ilvl w:val="0"/>
          <w:numId w:val="3"/>
        </w:numPr>
        <w:rPr>
          <w:rFonts w:ascii="Arial" w:eastAsia="Times New Roman" w:hAnsi="Arial" w:cs="Arial"/>
          <w:color w:val="FFFFFF"/>
          <w:sz w:val="24"/>
          <w:szCs w:val="24"/>
        </w:rPr>
      </w:pPr>
      <w:r w:rsidRPr="00B0091F">
        <w:rPr>
          <w:rFonts w:ascii="Arial" w:eastAsia="Times New Roman" w:hAnsi="Arial" w:cs="Arial"/>
          <w:color w:val="000000"/>
          <w:sz w:val="24"/>
          <w:szCs w:val="24"/>
        </w:rPr>
        <w:t>·One time in and out handing- ₹15/</w:t>
      </w:r>
      <w:proofErr w:type="spellStart"/>
      <w:r w:rsidRPr="00B0091F">
        <w:rPr>
          <w:rFonts w:ascii="Arial" w:eastAsia="Times New Roman" w:hAnsi="Arial" w:cs="Arial"/>
          <w:color w:val="000000"/>
          <w:sz w:val="24"/>
          <w:szCs w:val="24"/>
        </w:rPr>
        <w:t>cft</w:t>
      </w:r>
      <w:proofErr w:type="spellEnd"/>
      <w:r w:rsidRPr="00B0091F">
        <w:rPr>
          <w:rFonts w:ascii="Arial" w:eastAsia="Times New Roman" w:hAnsi="Arial" w:cs="Arial"/>
          <w:color w:val="000000"/>
          <w:sz w:val="24"/>
          <w:szCs w:val="24"/>
        </w:rPr>
        <w:t xml:space="preserve"> (minimum ₹2000)</w:t>
      </w:r>
    </w:p>
    <w:p w14:paraId="64CF11CF" w14:textId="77777777" w:rsidR="00E63E0C" w:rsidRPr="00B0091F" w:rsidRDefault="00E63E0C" w:rsidP="00366E75">
      <w:pPr>
        <w:pStyle w:val="ListParagraph"/>
        <w:numPr>
          <w:ilvl w:val="0"/>
          <w:numId w:val="3"/>
        </w:numPr>
        <w:rPr>
          <w:rFonts w:ascii="Arial" w:eastAsia="Times New Roman" w:hAnsi="Arial" w:cs="Arial"/>
          <w:color w:val="FFFFFF"/>
          <w:sz w:val="24"/>
          <w:szCs w:val="24"/>
        </w:rPr>
      </w:pPr>
      <w:r w:rsidRPr="00B0091F">
        <w:rPr>
          <w:rFonts w:ascii="Arial" w:eastAsia="Times New Roman" w:hAnsi="Arial" w:cs="Arial"/>
          <w:color w:val="000000"/>
          <w:sz w:val="24"/>
          <w:szCs w:val="24"/>
        </w:rPr>
        <w:t>·Upright piano handling- ₹7000</w:t>
      </w:r>
    </w:p>
    <w:p w14:paraId="76EB2C1B" w14:textId="77777777" w:rsidR="00E63E0C" w:rsidRPr="00B0091F" w:rsidRDefault="00E63E0C" w:rsidP="00366E75">
      <w:pPr>
        <w:pStyle w:val="ListParagraph"/>
        <w:numPr>
          <w:ilvl w:val="0"/>
          <w:numId w:val="3"/>
        </w:numPr>
        <w:rPr>
          <w:rFonts w:ascii="Arial" w:eastAsia="Times New Roman" w:hAnsi="Arial" w:cs="Arial"/>
          <w:color w:val="FFFFFF"/>
          <w:sz w:val="24"/>
          <w:szCs w:val="24"/>
        </w:rPr>
      </w:pPr>
      <w:r w:rsidRPr="00B0091F">
        <w:rPr>
          <w:rFonts w:ascii="Arial" w:eastAsia="Times New Roman" w:hAnsi="Arial" w:cs="Arial"/>
          <w:color w:val="000000"/>
          <w:sz w:val="24"/>
          <w:szCs w:val="24"/>
        </w:rPr>
        <w:t>·Grand piano handling- ₹25,000</w:t>
      </w:r>
    </w:p>
    <w:p w14:paraId="3707F5F4" w14:textId="77777777" w:rsidR="00E63E0C" w:rsidRPr="00B0091F" w:rsidRDefault="00E63E0C" w:rsidP="00366E75">
      <w:pPr>
        <w:pStyle w:val="ListParagraph"/>
        <w:numPr>
          <w:ilvl w:val="0"/>
          <w:numId w:val="3"/>
        </w:numPr>
        <w:rPr>
          <w:rFonts w:ascii="Arial" w:eastAsia="Times New Roman" w:hAnsi="Arial" w:cs="Arial"/>
          <w:color w:val="FFFFFF"/>
          <w:sz w:val="24"/>
          <w:szCs w:val="24"/>
        </w:rPr>
      </w:pPr>
      <w:r w:rsidRPr="00B0091F">
        <w:rPr>
          <w:rFonts w:ascii="Arial" w:eastAsia="Times New Roman" w:hAnsi="Arial" w:cs="Arial"/>
          <w:color w:val="000000"/>
          <w:sz w:val="24"/>
          <w:szCs w:val="24"/>
        </w:rPr>
        <w:t>·Grandfather clock handling- ₹7500</w:t>
      </w:r>
    </w:p>
    <w:p w14:paraId="5674D6D6" w14:textId="5B62C1B5" w:rsidR="00E63E0C" w:rsidRPr="00B0091F" w:rsidRDefault="00E63E0C" w:rsidP="00E63E0C">
      <w:pPr>
        <w:rPr>
          <w:rFonts w:ascii="Arial" w:hAnsi="Arial" w:cs="Arial"/>
          <w:color w:val="000000" w:themeColor="text1"/>
        </w:rPr>
      </w:pPr>
    </w:p>
    <w:p w14:paraId="5362BD33" w14:textId="77777777" w:rsidR="00652EDB" w:rsidRPr="00B0091F" w:rsidRDefault="00652EDB" w:rsidP="00366E75">
      <w:pPr>
        <w:rPr>
          <w:rFonts w:ascii="Arial" w:hAnsi="Arial" w:cs="Arial"/>
        </w:rPr>
      </w:pPr>
      <w:r w:rsidRPr="00B0091F">
        <w:rPr>
          <w:rFonts w:ascii="Arial" w:hAnsi="Arial" w:cs="Arial"/>
        </w:rPr>
        <w:t>Kind regards,</w:t>
      </w:r>
    </w:p>
    <w:tbl>
      <w:tblPr>
        <w:tblW w:w="10010" w:type="dxa"/>
        <w:shd w:val="clear" w:color="auto" w:fill="FFFFFF"/>
        <w:tblCellMar>
          <w:left w:w="0" w:type="dxa"/>
          <w:right w:w="0" w:type="dxa"/>
        </w:tblCellMar>
        <w:tblLook w:val="04A0" w:firstRow="1" w:lastRow="0" w:firstColumn="1" w:lastColumn="0" w:noHBand="0" w:noVBand="1"/>
      </w:tblPr>
      <w:tblGrid>
        <w:gridCol w:w="10609"/>
      </w:tblGrid>
      <w:tr w:rsidR="00C368FB" w:rsidRPr="00B0091F" w14:paraId="370F47B7" w14:textId="77777777" w:rsidTr="00C368FB">
        <w:trPr>
          <w:trHeight w:val="2402"/>
        </w:trPr>
        <w:tc>
          <w:tcPr>
            <w:tcW w:w="10010" w:type="dxa"/>
            <w:shd w:val="clear" w:color="auto" w:fill="FFFFFF"/>
            <w:tcMar>
              <w:top w:w="0" w:type="dxa"/>
              <w:left w:w="108" w:type="dxa"/>
              <w:bottom w:w="0" w:type="dxa"/>
              <w:right w:w="108" w:type="dxa"/>
            </w:tcMar>
          </w:tcPr>
          <w:p w14:paraId="0C3E82E5" w14:textId="77777777" w:rsidR="00C368FB" w:rsidRPr="00B0091F" w:rsidRDefault="00C368FB">
            <w:pPr>
              <w:rPr>
                <w:rFonts w:ascii="Arial" w:hAnsi="Arial" w:cs="Arial"/>
                <w:b/>
                <w:bCs/>
              </w:rPr>
            </w:pPr>
          </w:p>
          <w:p w14:paraId="0829AC11" w14:textId="24C3F298" w:rsidR="00C368FB" w:rsidRPr="00B0091F" w:rsidRDefault="00C368FB">
            <w:pPr>
              <w:rPr>
                <w:rFonts w:ascii="Arial" w:hAnsi="Arial" w:cs="Arial"/>
              </w:rPr>
            </w:pPr>
            <w:r w:rsidRPr="00B0091F">
              <w:rPr>
                <w:rFonts w:ascii="Arial" w:hAnsi="Arial" w:cs="Arial"/>
                <w:b/>
                <w:bCs/>
              </w:rPr>
              <w:t>Anu Dattani, GMS®| Vice-President</w:t>
            </w:r>
          </w:p>
          <w:tbl>
            <w:tblPr>
              <w:tblW w:w="9793" w:type="dxa"/>
              <w:tblInd w:w="1" w:type="dxa"/>
              <w:tblCellMar>
                <w:left w:w="0" w:type="dxa"/>
                <w:right w:w="0" w:type="dxa"/>
              </w:tblCellMar>
              <w:tblLook w:val="04A0" w:firstRow="1" w:lastRow="0" w:firstColumn="1" w:lastColumn="0" w:noHBand="0" w:noVBand="1"/>
            </w:tblPr>
            <w:tblGrid>
              <w:gridCol w:w="5076"/>
              <w:gridCol w:w="5316"/>
            </w:tblGrid>
            <w:tr w:rsidR="00C368FB" w:rsidRPr="00B0091F" w14:paraId="40AC4F22" w14:textId="77777777">
              <w:trPr>
                <w:trHeight w:val="1169"/>
              </w:trPr>
              <w:tc>
                <w:tcPr>
                  <w:tcW w:w="4747" w:type="dxa"/>
                  <w:tcBorders>
                    <w:top w:val="single" w:sz="24" w:space="0" w:color="FEA70E"/>
                    <w:left w:val="nil"/>
                    <w:bottom w:val="single" w:sz="24" w:space="0" w:color="FEA70E"/>
                    <w:right w:val="nil"/>
                  </w:tcBorders>
                  <w:tcMar>
                    <w:top w:w="0" w:type="dxa"/>
                    <w:left w:w="108" w:type="dxa"/>
                    <w:bottom w:w="0" w:type="dxa"/>
                    <w:right w:w="108" w:type="dxa"/>
                  </w:tcMar>
                  <w:hideMark/>
                </w:tcPr>
                <w:p w14:paraId="41BAAB18" w14:textId="77777777" w:rsidR="00C368FB" w:rsidRPr="00B0091F" w:rsidRDefault="00C368FB">
                  <w:pPr>
                    <w:rPr>
                      <w:rFonts w:ascii="Arial" w:hAnsi="Arial" w:cs="Arial"/>
                    </w:rPr>
                  </w:pPr>
                  <w:r w:rsidRPr="00B0091F">
                    <w:rPr>
                      <w:rFonts w:ascii="Arial" w:hAnsi="Arial" w:cs="Arial"/>
                    </w:rPr>
                    <w:t> </w:t>
                  </w:r>
                </w:p>
                <w:p w14:paraId="314283EC" w14:textId="77777777" w:rsidR="00C368FB" w:rsidRPr="00B0091F" w:rsidRDefault="00C368FB">
                  <w:pPr>
                    <w:shd w:val="clear" w:color="auto" w:fill="FFFFFF"/>
                    <w:rPr>
                      <w:rFonts w:ascii="Arial" w:hAnsi="Arial" w:cs="Arial"/>
                    </w:rPr>
                  </w:pPr>
                  <w:r w:rsidRPr="00B0091F">
                    <w:rPr>
                      <w:rFonts w:ascii="Arial" w:hAnsi="Arial" w:cs="Arial"/>
                      <w:b/>
                      <w:bCs/>
                    </w:rPr>
                    <w:t>Cell:</w:t>
                  </w:r>
                  <w:r w:rsidRPr="00B0091F">
                    <w:rPr>
                      <w:rFonts w:ascii="Arial" w:hAnsi="Arial" w:cs="Arial"/>
                    </w:rPr>
                    <w:t> +1-646-994-0068</w:t>
                  </w:r>
                </w:p>
                <w:p w14:paraId="5FCBC428" w14:textId="77777777" w:rsidR="00C368FB" w:rsidRPr="00B0091F" w:rsidRDefault="00C368FB">
                  <w:pPr>
                    <w:shd w:val="clear" w:color="auto" w:fill="FFFFFF"/>
                    <w:rPr>
                      <w:rFonts w:ascii="Arial" w:hAnsi="Arial" w:cs="Arial"/>
                    </w:rPr>
                  </w:pPr>
                  <w:r w:rsidRPr="00B0091F">
                    <w:rPr>
                      <w:rFonts w:ascii="Arial" w:hAnsi="Arial" w:cs="Arial"/>
                      <w:b/>
                      <w:bCs/>
                    </w:rPr>
                    <w:t>Office: </w:t>
                  </w:r>
                  <w:r w:rsidRPr="00B0091F">
                    <w:rPr>
                      <w:rFonts w:ascii="Arial" w:hAnsi="Arial" w:cs="Arial"/>
                    </w:rPr>
                    <w:t>+1-201-331-6873</w:t>
                  </w:r>
                </w:p>
                <w:p w14:paraId="2731210D" w14:textId="77777777" w:rsidR="00C368FB" w:rsidRPr="00B0091F" w:rsidRDefault="00C368FB">
                  <w:pPr>
                    <w:shd w:val="clear" w:color="auto" w:fill="FFFFFF"/>
                    <w:rPr>
                      <w:rFonts w:ascii="Arial" w:hAnsi="Arial" w:cs="Arial"/>
                    </w:rPr>
                  </w:pPr>
                  <w:r w:rsidRPr="00B0091F">
                    <w:rPr>
                      <w:rFonts w:ascii="Arial" w:hAnsi="Arial" w:cs="Arial"/>
                      <w:b/>
                      <w:bCs/>
                    </w:rPr>
                    <w:t>Email:</w:t>
                  </w:r>
                  <w:r w:rsidRPr="00B0091F">
                    <w:rPr>
                      <w:rFonts w:ascii="Arial" w:hAnsi="Arial" w:cs="Arial"/>
                    </w:rPr>
                    <w:t> </w:t>
                  </w:r>
                  <w:hyperlink r:id="rId5" w:history="1">
                    <w:r w:rsidRPr="00B0091F">
                      <w:rPr>
                        <w:rStyle w:val="Hyperlink"/>
                        <w:rFonts w:ascii="Arial" w:hAnsi="Arial" w:cs="Arial"/>
                        <w:color w:val="auto"/>
                      </w:rPr>
                      <w:t>anu.dattani@universalrelocations.com</w:t>
                    </w:r>
                  </w:hyperlink>
                </w:p>
                <w:p w14:paraId="22CDC67E" w14:textId="77777777" w:rsidR="00C368FB" w:rsidRPr="00B0091F" w:rsidRDefault="00C368FB">
                  <w:pPr>
                    <w:shd w:val="clear" w:color="auto" w:fill="FFFFFF"/>
                    <w:rPr>
                      <w:rFonts w:ascii="Arial" w:hAnsi="Arial" w:cs="Arial"/>
                    </w:rPr>
                  </w:pPr>
                  <w:r w:rsidRPr="00B0091F">
                    <w:rPr>
                      <w:rFonts w:ascii="Arial" w:hAnsi="Arial" w:cs="Arial"/>
                      <w:b/>
                      <w:bCs/>
                    </w:rPr>
                    <w:t>URL:</w:t>
                  </w:r>
                  <w:r w:rsidRPr="00B0091F">
                    <w:rPr>
                      <w:rFonts w:ascii="Arial" w:hAnsi="Arial" w:cs="Arial"/>
                    </w:rPr>
                    <w:t> </w:t>
                  </w:r>
                  <w:hyperlink r:id="rId6" w:tgtFrame="_blank" w:tooltip="http://www.universalrelocations.com/" w:history="1">
                    <w:r w:rsidRPr="00B0091F">
                      <w:rPr>
                        <w:rStyle w:val="Hyperlink"/>
                        <w:rFonts w:ascii="Arial" w:hAnsi="Arial" w:cs="Arial"/>
                        <w:color w:val="auto"/>
                      </w:rPr>
                      <w:t>www.universalrelocations.com</w:t>
                    </w:r>
                  </w:hyperlink>
                </w:p>
                <w:p w14:paraId="4B449049" w14:textId="77777777" w:rsidR="00C368FB" w:rsidRPr="00B0091F" w:rsidRDefault="00C368FB">
                  <w:pPr>
                    <w:shd w:val="clear" w:color="auto" w:fill="FFFFFF"/>
                    <w:rPr>
                      <w:rFonts w:ascii="Arial" w:hAnsi="Arial" w:cs="Arial"/>
                    </w:rPr>
                  </w:pPr>
                  <w:r w:rsidRPr="00B0091F">
                    <w:rPr>
                      <w:rFonts w:ascii="Arial" w:hAnsi="Arial" w:cs="Arial"/>
                      <w:b/>
                      <w:bCs/>
                    </w:rPr>
                    <w:t>Address:</w:t>
                  </w:r>
                  <w:r w:rsidRPr="00B0091F">
                    <w:rPr>
                      <w:rFonts w:ascii="Arial" w:hAnsi="Arial" w:cs="Arial"/>
                    </w:rPr>
                    <w:t> 343 New Rd Suite 4, Parsippany, </w:t>
                  </w:r>
                </w:p>
                <w:p w14:paraId="2060296C" w14:textId="77777777" w:rsidR="00C368FB" w:rsidRPr="00B0091F" w:rsidRDefault="00C368FB">
                  <w:pPr>
                    <w:shd w:val="clear" w:color="auto" w:fill="FFFFFF"/>
                    <w:rPr>
                      <w:rFonts w:ascii="Arial" w:hAnsi="Arial" w:cs="Arial"/>
                    </w:rPr>
                  </w:pPr>
                  <w:r w:rsidRPr="00B0091F">
                    <w:rPr>
                      <w:rFonts w:ascii="Arial" w:hAnsi="Arial" w:cs="Arial"/>
                    </w:rPr>
                    <w:t>New Jersey, 07054 USA</w:t>
                  </w:r>
                </w:p>
              </w:tc>
              <w:tc>
                <w:tcPr>
                  <w:tcW w:w="5046" w:type="dxa"/>
                  <w:tcBorders>
                    <w:top w:val="single" w:sz="24" w:space="0" w:color="FEA70E"/>
                    <w:left w:val="nil"/>
                    <w:bottom w:val="single" w:sz="24" w:space="0" w:color="FEA70E"/>
                    <w:right w:val="nil"/>
                  </w:tcBorders>
                  <w:tcMar>
                    <w:top w:w="0" w:type="dxa"/>
                    <w:left w:w="108" w:type="dxa"/>
                    <w:bottom w:w="0" w:type="dxa"/>
                    <w:right w:w="108" w:type="dxa"/>
                  </w:tcMar>
                  <w:hideMark/>
                </w:tcPr>
                <w:p w14:paraId="2421D31A" w14:textId="313A4DB5" w:rsidR="00C368FB" w:rsidRPr="00B0091F" w:rsidRDefault="00C368FB">
                  <w:pPr>
                    <w:rPr>
                      <w:rFonts w:ascii="Arial" w:hAnsi="Arial" w:cs="Arial"/>
                    </w:rPr>
                  </w:pPr>
                  <w:r w:rsidRPr="00B0091F">
                    <w:rPr>
                      <w:rFonts w:ascii="Arial" w:hAnsi="Arial" w:cs="Arial"/>
                      <w:noProof/>
                    </w:rPr>
                    <w:drawing>
                      <wp:inline distT="0" distB="0" distL="0" distR="0" wp14:anchorId="74318533" wp14:editId="792C3D58">
                        <wp:extent cx="3238500" cy="1089660"/>
                        <wp:effectExtent l="0" t="0" r="0" b="15240"/>
                        <wp:docPr id="2" name="Picture 2" descr="signature_2096913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gnature_209691316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238500" cy="1089660"/>
                                </a:xfrm>
                                <a:prstGeom prst="rect">
                                  <a:avLst/>
                                </a:prstGeom>
                                <a:noFill/>
                                <a:ln>
                                  <a:noFill/>
                                </a:ln>
                              </pic:spPr>
                            </pic:pic>
                          </a:graphicData>
                        </a:graphic>
                      </wp:inline>
                    </w:drawing>
                  </w:r>
                </w:p>
              </w:tc>
            </w:tr>
          </w:tbl>
          <w:p w14:paraId="2D649828" w14:textId="77777777" w:rsidR="00C368FB" w:rsidRPr="00B0091F" w:rsidRDefault="00C368FB">
            <w:pPr>
              <w:jc w:val="center"/>
              <w:rPr>
                <w:rFonts w:ascii="Arial" w:hAnsi="Arial" w:cs="Arial"/>
              </w:rPr>
            </w:pPr>
            <w:r w:rsidRPr="00B0091F">
              <w:rPr>
                <w:rFonts w:ascii="Arial" w:hAnsi="Arial" w:cs="Arial"/>
                <w:b/>
                <w:bCs/>
              </w:rPr>
              <w:t> </w:t>
            </w:r>
          </w:p>
          <w:p w14:paraId="072DF0FB" w14:textId="77777777" w:rsidR="00C368FB" w:rsidRPr="00B0091F" w:rsidRDefault="00C368FB">
            <w:pPr>
              <w:jc w:val="center"/>
              <w:rPr>
                <w:rFonts w:ascii="Arial" w:hAnsi="Arial" w:cs="Arial"/>
              </w:rPr>
            </w:pPr>
            <w:r w:rsidRPr="00B0091F">
              <w:rPr>
                <w:rFonts w:ascii="Arial" w:hAnsi="Arial" w:cs="Arial"/>
                <w:b/>
                <w:bCs/>
              </w:rPr>
              <w:t>United States of America</w:t>
            </w:r>
            <w:r w:rsidRPr="00B0091F">
              <w:rPr>
                <w:rFonts w:ascii="Arial" w:hAnsi="Arial" w:cs="Arial"/>
              </w:rPr>
              <w:t> | New Jersey, Maryland, Georgia, Texas, California</w:t>
            </w:r>
          </w:p>
          <w:p w14:paraId="08827460" w14:textId="77777777" w:rsidR="00C368FB" w:rsidRPr="00B0091F" w:rsidRDefault="00C368FB">
            <w:pPr>
              <w:jc w:val="center"/>
              <w:rPr>
                <w:rFonts w:ascii="Arial" w:hAnsi="Arial" w:cs="Arial"/>
              </w:rPr>
            </w:pPr>
            <w:r w:rsidRPr="00B0091F">
              <w:rPr>
                <w:rFonts w:ascii="Arial" w:hAnsi="Arial" w:cs="Arial"/>
                <w:b/>
                <w:bCs/>
              </w:rPr>
              <w:t>India</w:t>
            </w:r>
            <w:r w:rsidRPr="00B0091F">
              <w:rPr>
                <w:rFonts w:ascii="Arial" w:hAnsi="Arial" w:cs="Arial"/>
              </w:rPr>
              <w:t> | Chennai, Bangalore, Hyderabad, Mumbai, New Delhi</w:t>
            </w:r>
          </w:p>
          <w:p w14:paraId="0FB73A47" w14:textId="77777777" w:rsidR="00C368FB" w:rsidRPr="00B0091F" w:rsidRDefault="00C368FB">
            <w:pPr>
              <w:jc w:val="center"/>
              <w:rPr>
                <w:rFonts w:ascii="Arial" w:hAnsi="Arial" w:cs="Arial"/>
              </w:rPr>
            </w:pPr>
          </w:p>
          <w:p w14:paraId="03438080" w14:textId="59FD2714" w:rsidR="00C368FB" w:rsidRPr="00B0091F" w:rsidRDefault="00C368FB">
            <w:pPr>
              <w:jc w:val="center"/>
              <w:rPr>
                <w:rFonts w:ascii="Arial" w:hAnsi="Arial" w:cs="Arial"/>
              </w:rPr>
            </w:pPr>
            <w:r w:rsidRPr="00B0091F">
              <w:rPr>
                <w:rFonts w:ascii="Arial" w:hAnsi="Arial" w:cs="Arial"/>
                <w:noProof/>
              </w:rPr>
              <w:drawing>
                <wp:inline distT="0" distB="0" distL="0" distR="0" wp14:anchorId="2ACFFD00" wp14:editId="4038B178">
                  <wp:extent cx="4770120" cy="480060"/>
                  <wp:effectExtent l="0" t="0" r="11430" b="15240"/>
                  <wp:docPr id="1" name="Picture 1" descr="signature_33048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nature_330481618"/>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770120" cy="480060"/>
                          </a:xfrm>
                          <a:prstGeom prst="rect">
                            <a:avLst/>
                          </a:prstGeom>
                          <a:noFill/>
                          <a:ln>
                            <a:noFill/>
                          </a:ln>
                        </pic:spPr>
                      </pic:pic>
                    </a:graphicData>
                  </a:graphic>
                </wp:inline>
              </w:drawing>
            </w:r>
          </w:p>
          <w:p w14:paraId="4FA565A6" w14:textId="77777777" w:rsidR="00C368FB" w:rsidRPr="00B0091F" w:rsidRDefault="00C368FB">
            <w:pPr>
              <w:jc w:val="center"/>
              <w:rPr>
                <w:rFonts w:ascii="Arial" w:hAnsi="Arial" w:cs="Arial"/>
              </w:rPr>
            </w:pPr>
          </w:p>
          <w:p w14:paraId="17395F29" w14:textId="77777777" w:rsidR="00C368FB" w:rsidRPr="00B0091F" w:rsidRDefault="00C368FB">
            <w:pPr>
              <w:jc w:val="center"/>
              <w:rPr>
                <w:rFonts w:ascii="Arial" w:hAnsi="Arial" w:cs="Arial"/>
              </w:rPr>
            </w:pPr>
            <w:r w:rsidRPr="00B0091F">
              <w:rPr>
                <w:rFonts w:ascii="Arial" w:hAnsi="Arial" w:cs="Arial"/>
              </w:rPr>
              <w:t>Federal Maritime Commission (FMC) # 025083NF</w:t>
            </w:r>
          </w:p>
          <w:p w14:paraId="0F0467D0" w14:textId="77777777" w:rsidR="00C368FB" w:rsidRPr="00B0091F" w:rsidRDefault="00C368FB">
            <w:pPr>
              <w:jc w:val="center"/>
              <w:rPr>
                <w:rFonts w:ascii="Arial" w:hAnsi="Arial" w:cs="Arial"/>
              </w:rPr>
            </w:pPr>
            <w:r w:rsidRPr="00B0091F">
              <w:rPr>
                <w:rFonts w:ascii="Arial" w:hAnsi="Arial" w:cs="Arial"/>
                <w:shd w:val="clear" w:color="auto" w:fill="FFFFFF"/>
              </w:rPr>
              <w:t xml:space="preserve">Disclaimer: Please note: All business of whatever nature, be it as agents or principal with any party, shall be conducted solely in accordance with our Standing Trading Conditions. These conditions have clauses which may limit or exclude our liability. A copy is available on request. The information transmitted and available in this message is intended only for the person or entity to which it is addressed and may contain confidential and/or privileged information/material. If you are not the named addressee you should not disseminate, distribute, or copy this e-mail. Please notify the sender immediately by e-mail if you have received this e-mail by mistake and delete this e-mail from your system. E-mail transmission cannot be guaranteed to be secure or error-free as information could be intercepted, corrupted, lost, destroyed, arrive late or incomplete, or contain viruses. The sender therefore does not accept liability for any errors or omissions in the contents of this message, which arise </w:t>
            </w:r>
            <w:proofErr w:type="gramStart"/>
            <w:r w:rsidRPr="00B0091F">
              <w:rPr>
                <w:rFonts w:ascii="Arial" w:hAnsi="Arial" w:cs="Arial"/>
                <w:shd w:val="clear" w:color="auto" w:fill="FFFFFF"/>
              </w:rPr>
              <w:t>as a result of</w:t>
            </w:r>
            <w:proofErr w:type="gramEnd"/>
            <w:r w:rsidRPr="00B0091F">
              <w:rPr>
                <w:rFonts w:ascii="Arial" w:hAnsi="Arial" w:cs="Arial"/>
                <w:shd w:val="clear" w:color="auto" w:fill="FFFFFF"/>
              </w:rPr>
              <w:t xml:space="preserve"> e-mail transmission. Any review, retransmission, dissemination, or other unauthorized use of, or taking of any action in reliance upon this information by persons or entities other than the intended recipient are strictly prohibited and </w:t>
            </w:r>
            <w:r w:rsidRPr="00B0091F">
              <w:rPr>
                <w:rFonts w:ascii="Arial" w:hAnsi="Arial" w:cs="Arial"/>
                <w:shd w:val="clear" w:color="auto" w:fill="FFFFFF"/>
              </w:rPr>
              <w:lastRenderedPageBreak/>
              <w:t xml:space="preserve">unlawful. If you have received this in error, contact UNIVERSAL RELOCATIONS INC </w:t>
            </w:r>
            <w:proofErr w:type="gramStart"/>
            <w:r w:rsidRPr="00B0091F">
              <w:rPr>
                <w:rFonts w:ascii="Arial" w:hAnsi="Arial" w:cs="Arial"/>
                <w:shd w:val="clear" w:color="auto" w:fill="FFFFFF"/>
              </w:rPr>
              <w:t>on</w:t>
            </w:r>
            <w:proofErr w:type="gramEnd"/>
            <w:r w:rsidRPr="00B0091F">
              <w:rPr>
                <w:rFonts w:ascii="Arial" w:hAnsi="Arial" w:cs="Arial"/>
                <w:shd w:val="clear" w:color="auto" w:fill="FFFFFF"/>
              </w:rPr>
              <w:t xml:space="preserve"> the above address for appropriate action. Also refer to our privacy statement at universalrelocations.com/privacy. Additionally, UNIVERSAL RELOCATIONS INC have accreditations covering quality of service and are committed to a strict anti-bribery and anti- corruption policy. For more information, please visit our website </w:t>
            </w:r>
            <w:hyperlink r:id="rId11" w:tgtFrame="_blank" w:tooltip="http://www.universalrelocations.com/" w:history="1">
              <w:r w:rsidRPr="00B0091F">
                <w:rPr>
                  <w:rStyle w:val="Hyperlink"/>
                  <w:rFonts w:ascii="Arial" w:hAnsi="Arial" w:cs="Arial"/>
                  <w:color w:val="auto"/>
                </w:rPr>
                <w:t>www.universalrelocations.com</w:t>
              </w:r>
            </w:hyperlink>
          </w:p>
        </w:tc>
      </w:tr>
    </w:tbl>
    <w:p w14:paraId="603F1750" w14:textId="77777777" w:rsidR="00C368FB" w:rsidRPr="00B0091F" w:rsidRDefault="00C368FB" w:rsidP="00C368FB">
      <w:pPr>
        <w:rPr>
          <w:rFonts w:ascii="Arial" w:hAnsi="Arial" w:cs="Arial"/>
        </w:rPr>
      </w:pPr>
    </w:p>
    <w:p w14:paraId="6031B13D" w14:textId="77777777" w:rsidR="00C368FB" w:rsidRPr="00B0091F" w:rsidRDefault="00C368FB" w:rsidP="00366E75">
      <w:pPr>
        <w:rPr>
          <w:rFonts w:ascii="Arial" w:hAnsi="Arial" w:cs="Arial"/>
        </w:rPr>
      </w:pPr>
    </w:p>
    <w:sectPr w:rsidR="00C368FB" w:rsidRPr="00B0091F" w:rsidSect="00A15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40998"/>
    <w:multiLevelType w:val="hybridMultilevel"/>
    <w:tmpl w:val="F106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C55C29"/>
    <w:multiLevelType w:val="hybridMultilevel"/>
    <w:tmpl w:val="E578B708"/>
    <w:lvl w:ilvl="0" w:tplc="04090001">
      <w:start w:val="1"/>
      <w:numFmt w:val="bullet"/>
      <w:lvlText w:val=""/>
      <w:lvlJc w:val="left"/>
      <w:pPr>
        <w:ind w:left="720" w:hanging="360"/>
      </w:pPr>
      <w:rPr>
        <w:rFonts w:ascii="Symbol" w:hAnsi="Symbol" w:hint="default"/>
      </w:rPr>
    </w:lvl>
    <w:lvl w:ilvl="1" w:tplc="3906FDDC">
      <w:numFmt w:val="bullet"/>
      <w:lvlText w:val="·"/>
      <w:lvlJc w:val="left"/>
      <w:pPr>
        <w:ind w:left="1440" w:hanging="360"/>
      </w:pPr>
      <w:rPr>
        <w:rFonts w:ascii="Calibri" w:eastAsia="Times New Roman" w:hAnsi="Calibri" w:cs="Calibri" w:hint="default"/>
        <w:color w:val="000000"/>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E771D2"/>
    <w:multiLevelType w:val="hybridMultilevel"/>
    <w:tmpl w:val="B618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38535E"/>
    <w:multiLevelType w:val="hybridMultilevel"/>
    <w:tmpl w:val="CBE21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3862207">
    <w:abstractNumId w:val="0"/>
  </w:num>
  <w:num w:numId="2" w16cid:durableId="1475677302">
    <w:abstractNumId w:val="1"/>
  </w:num>
  <w:num w:numId="3" w16cid:durableId="517888480">
    <w:abstractNumId w:val="3"/>
  </w:num>
  <w:num w:numId="4" w16cid:durableId="1538548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0C"/>
    <w:rsid w:val="00046BAD"/>
    <w:rsid w:val="00096A45"/>
    <w:rsid w:val="000B2701"/>
    <w:rsid w:val="000E7E68"/>
    <w:rsid w:val="000F5A07"/>
    <w:rsid w:val="00103385"/>
    <w:rsid w:val="001130DD"/>
    <w:rsid w:val="001C7725"/>
    <w:rsid w:val="001D0AE1"/>
    <w:rsid w:val="00233AB7"/>
    <w:rsid w:val="0027023A"/>
    <w:rsid w:val="002A261C"/>
    <w:rsid w:val="002A2792"/>
    <w:rsid w:val="002B1907"/>
    <w:rsid w:val="002B1D5A"/>
    <w:rsid w:val="003231E8"/>
    <w:rsid w:val="00323FA1"/>
    <w:rsid w:val="003369F7"/>
    <w:rsid w:val="00337647"/>
    <w:rsid w:val="0034159D"/>
    <w:rsid w:val="00366DB0"/>
    <w:rsid w:val="00366E75"/>
    <w:rsid w:val="00382DBC"/>
    <w:rsid w:val="003A7620"/>
    <w:rsid w:val="003E3040"/>
    <w:rsid w:val="003F1743"/>
    <w:rsid w:val="004666E2"/>
    <w:rsid w:val="00487213"/>
    <w:rsid w:val="004B33B1"/>
    <w:rsid w:val="004C3078"/>
    <w:rsid w:val="004C6343"/>
    <w:rsid w:val="004D3592"/>
    <w:rsid w:val="004E2B86"/>
    <w:rsid w:val="004E4008"/>
    <w:rsid w:val="004F3129"/>
    <w:rsid w:val="00500906"/>
    <w:rsid w:val="00501D16"/>
    <w:rsid w:val="00504CC2"/>
    <w:rsid w:val="005346D7"/>
    <w:rsid w:val="005C2BF8"/>
    <w:rsid w:val="00616FEA"/>
    <w:rsid w:val="00650A50"/>
    <w:rsid w:val="00652EDB"/>
    <w:rsid w:val="00672059"/>
    <w:rsid w:val="006A06F0"/>
    <w:rsid w:val="006C2721"/>
    <w:rsid w:val="006E42E1"/>
    <w:rsid w:val="00773A68"/>
    <w:rsid w:val="00782451"/>
    <w:rsid w:val="00786F18"/>
    <w:rsid w:val="007E3C66"/>
    <w:rsid w:val="007E7495"/>
    <w:rsid w:val="00812B51"/>
    <w:rsid w:val="008203CA"/>
    <w:rsid w:val="008251A1"/>
    <w:rsid w:val="00841BBB"/>
    <w:rsid w:val="00861568"/>
    <w:rsid w:val="008819EB"/>
    <w:rsid w:val="008A27D9"/>
    <w:rsid w:val="008C1175"/>
    <w:rsid w:val="008C2C64"/>
    <w:rsid w:val="00932375"/>
    <w:rsid w:val="00936EF2"/>
    <w:rsid w:val="0094619D"/>
    <w:rsid w:val="009556C3"/>
    <w:rsid w:val="009607BF"/>
    <w:rsid w:val="009D0B16"/>
    <w:rsid w:val="009D6D1F"/>
    <w:rsid w:val="00A15640"/>
    <w:rsid w:val="00A36060"/>
    <w:rsid w:val="00A43581"/>
    <w:rsid w:val="00A55DD0"/>
    <w:rsid w:val="00AB03AE"/>
    <w:rsid w:val="00B0091F"/>
    <w:rsid w:val="00B204AF"/>
    <w:rsid w:val="00B43072"/>
    <w:rsid w:val="00B61F0B"/>
    <w:rsid w:val="00BB7CBC"/>
    <w:rsid w:val="00BF4B59"/>
    <w:rsid w:val="00C05932"/>
    <w:rsid w:val="00C061D2"/>
    <w:rsid w:val="00C14957"/>
    <w:rsid w:val="00C14A32"/>
    <w:rsid w:val="00C14F11"/>
    <w:rsid w:val="00C368FB"/>
    <w:rsid w:val="00C465B8"/>
    <w:rsid w:val="00C521AC"/>
    <w:rsid w:val="00CA0C70"/>
    <w:rsid w:val="00CE3B9D"/>
    <w:rsid w:val="00CE497E"/>
    <w:rsid w:val="00D10767"/>
    <w:rsid w:val="00D4627D"/>
    <w:rsid w:val="00D87AB0"/>
    <w:rsid w:val="00D94E84"/>
    <w:rsid w:val="00DC7F3B"/>
    <w:rsid w:val="00E60002"/>
    <w:rsid w:val="00E63E0C"/>
    <w:rsid w:val="00EA0A3A"/>
    <w:rsid w:val="00EC03A6"/>
    <w:rsid w:val="00EC5C7E"/>
    <w:rsid w:val="00EE699B"/>
    <w:rsid w:val="00EF05A5"/>
    <w:rsid w:val="00F43A9A"/>
    <w:rsid w:val="00F44482"/>
    <w:rsid w:val="00F74C60"/>
    <w:rsid w:val="00F77024"/>
    <w:rsid w:val="00F96D4C"/>
    <w:rsid w:val="00FC0821"/>
    <w:rsid w:val="00FE05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B0B3"/>
  <w15:chartTrackingRefBased/>
  <w15:docId w15:val="{477BFB22-8438-7B48-8D28-EB574BF9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E0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63E0C"/>
    <w:pPr>
      <w:ind w:left="720"/>
      <w:contextualSpacing/>
    </w:pPr>
    <w:rPr>
      <w:sz w:val="18"/>
      <w:szCs w:val="22"/>
    </w:rPr>
  </w:style>
  <w:style w:type="character" w:customStyle="1" w:styleId="apple-converted-space">
    <w:name w:val="apple-converted-space"/>
    <w:basedOn w:val="DefaultParagraphFont"/>
    <w:rsid w:val="00E63E0C"/>
  </w:style>
  <w:style w:type="character" w:styleId="Hyperlink">
    <w:name w:val="Hyperlink"/>
    <w:basedOn w:val="DefaultParagraphFont"/>
    <w:uiPriority w:val="99"/>
    <w:unhideWhenUsed/>
    <w:rsid w:val="00E63E0C"/>
    <w:rPr>
      <w:color w:val="0563C1" w:themeColor="hyperlink"/>
      <w:u w:val="single"/>
    </w:rPr>
  </w:style>
  <w:style w:type="paragraph" w:customStyle="1" w:styleId="p2">
    <w:name w:val="p2"/>
    <w:basedOn w:val="Normal"/>
    <w:rsid w:val="00E63E0C"/>
    <w:pPr>
      <w:spacing w:before="100" w:beforeAutospacing="1" w:after="100" w:afterAutospacing="1"/>
    </w:pPr>
    <w:rPr>
      <w:rFonts w:ascii="Times New Roman" w:eastAsia="Times New Roman" w:hAnsi="Times New Roman" w:cs="Times New Roman"/>
    </w:rPr>
  </w:style>
  <w:style w:type="paragraph" w:customStyle="1" w:styleId="p1">
    <w:name w:val="p1"/>
    <w:basedOn w:val="Normal"/>
    <w:rsid w:val="00E63E0C"/>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366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76824">
      <w:bodyDiv w:val="1"/>
      <w:marLeft w:val="0"/>
      <w:marRight w:val="0"/>
      <w:marTop w:val="0"/>
      <w:marBottom w:val="0"/>
      <w:divBdr>
        <w:top w:val="none" w:sz="0" w:space="0" w:color="auto"/>
        <w:left w:val="none" w:sz="0" w:space="0" w:color="auto"/>
        <w:bottom w:val="none" w:sz="0" w:space="0" w:color="auto"/>
        <w:right w:val="none" w:sz="0" w:space="0" w:color="auto"/>
      </w:divBdr>
    </w:div>
    <w:div w:id="1441026101">
      <w:bodyDiv w:val="1"/>
      <w:marLeft w:val="0"/>
      <w:marRight w:val="0"/>
      <w:marTop w:val="0"/>
      <w:marBottom w:val="0"/>
      <w:divBdr>
        <w:top w:val="none" w:sz="0" w:space="0" w:color="auto"/>
        <w:left w:val="none" w:sz="0" w:space="0" w:color="auto"/>
        <w:bottom w:val="none" w:sz="0" w:space="0" w:color="auto"/>
        <w:right w:val="none" w:sz="0" w:space="0" w:color="auto"/>
      </w:divBdr>
    </w:div>
    <w:div w:id="1812751157">
      <w:bodyDiv w:val="1"/>
      <w:marLeft w:val="0"/>
      <w:marRight w:val="0"/>
      <w:marTop w:val="0"/>
      <w:marBottom w:val="0"/>
      <w:divBdr>
        <w:top w:val="none" w:sz="0" w:space="0" w:color="auto"/>
        <w:left w:val="none" w:sz="0" w:space="0" w:color="auto"/>
        <w:bottom w:val="none" w:sz="0" w:space="0" w:color="auto"/>
        <w:right w:val="none" w:sz="0" w:space="0" w:color="auto"/>
      </w:divBdr>
    </w:div>
    <w:div w:id="199945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png@01D96DF3.179177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versalrelocations.com/" TargetMode="External"/><Relationship Id="rId11" Type="http://schemas.openxmlformats.org/officeDocument/2006/relationships/hyperlink" Target="http://www.universalrelocations.com/" TargetMode="External"/><Relationship Id="rId5" Type="http://schemas.openxmlformats.org/officeDocument/2006/relationships/hyperlink" Target="mailto:anu.dattani@universalrelocations.com" TargetMode="External"/><Relationship Id="rId10" Type="http://schemas.openxmlformats.org/officeDocument/2006/relationships/image" Target="cid:image006.png@01D96DF3.17917730"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Universal Relocations -Sai Dattani</dc:creator>
  <cp:keywords/>
  <dc:description/>
  <cp:lastModifiedBy>MIranda Blok</cp:lastModifiedBy>
  <cp:revision>108</cp:revision>
  <dcterms:created xsi:type="dcterms:W3CDTF">2023-03-29T04:56:00Z</dcterms:created>
  <dcterms:modified xsi:type="dcterms:W3CDTF">2023-05-05T14:44:00Z</dcterms:modified>
</cp:coreProperties>
</file>